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8415555"/>
        <w:docPartObj>
          <w:docPartGallery w:val="Cover Pages"/>
          <w:docPartUnique/>
        </w:docPartObj>
      </w:sdtPr>
      <w:sdtEndPr/>
      <w:sdtContent>
        <w:p w:rsidR="009B6376" w:rsidRDefault="008D2E44">
          <w:pPr>
            <w:pStyle w:val="Logo"/>
          </w:pPr>
          <w:sdt>
            <w:sdtPr>
              <w:rPr>
                <w:noProof/>
                <w:lang w:eastAsia="en-US"/>
              </w:rPr>
              <w:alias w:val="Click icon at right to replace logo"/>
              <w:tag w:val="Click icon at right to replace logo"/>
              <w:id w:val="-2090688503"/>
              <w:picture/>
            </w:sdtPr>
            <w:sdtEndPr/>
            <w:sdtContent>
              <w:r w:rsidR="00264358" w:rsidRPr="00264358">
                <w:rPr>
                  <w:noProof/>
                  <w:lang w:eastAsia="en-US"/>
                </w:rPr>
                <w:drawing>
                  <wp:inline distT="0" distB="0" distL="0" distR="0" wp14:anchorId="692FE818" wp14:editId="6DE7DE72">
                    <wp:extent cx="4496172" cy="171506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535703" cy="1730146"/>
                            </a:xfrm>
                            <a:prstGeom prst="rect">
                              <a:avLst/>
                            </a:prstGeom>
                          </pic:spPr>
                        </pic:pic>
                      </a:graphicData>
                    </a:graphic>
                  </wp:inline>
                </w:drawing>
              </w:r>
            </w:sdtContent>
          </w:sdt>
          <w:r w:rsidR="00FE4AFB">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rgbClr val="2182BD"/>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B71761">
                                  <w:sdt>
                                    <w:sdtPr>
                                      <w:alias w:val="Address"/>
                                      <w:tag w:val=""/>
                                      <w:id w:val="-640814801"/>
                                      <w:placeholder>
                                        <w:docPart w:val="362E9BD92A5048858F66D5CB8763B844"/>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B71761" w:rsidRDefault="00B71761" w:rsidP="00817F2A">
                                          <w:pPr>
                                            <w:pStyle w:val="ContactInfo"/>
                                          </w:pPr>
                                          <w:r>
                                            <w:t>805 Highway 50</w:t>
                                          </w:r>
                                          <w:r>
                                            <w:br/>
                                            <w:t>O’Fallon, IL  62269</w:t>
                                          </w:r>
                                        </w:p>
                                      </w:tc>
                                    </w:sdtContent>
                                  </w:sdt>
                                  <w:tc>
                                    <w:tcPr>
                                      <w:tcW w:w="252" w:type="pct"/>
                                    </w:tcPr>
                                    <w:p w:rsidR="00B71761" w:rsidRPr="008F6C09" w:rsidRDefault="00B71761">
                                      <w:pPr>
                                        <w:pStyle w:val="ContactInfo"/>
                                        <w:rPr>
                                          <w:color w:val="0070C0"/>
                                        </w:rPr>
                                      </w:pPr>
                                    </w:p>
                                  </w:tc>
                                  <w:tc>
                                    <w:tcPr>
                                      <w:tcW w:w="1501" w:type="pct"/>
                                    </w:tcPr>
                                    <w:p w:rsidR="00B71761" w:rsidRDefault="00B71761">
                                      <w:pPr>
                                        <w:pStyle w:val="ContactInfo"/>
                                        <w:jc w:val="center"/>
                                      </w:pPr>
                                      <w:r>
                                        <w:t xml:space="preserve">p. </w:t>
                                      </w:r>
                                      <w:sdt>
                                        <w:sdtPr>
                                          <w:alias w:val="Company Phone"/>
                                          <w:tag w:val=""/>
                                          <w:id w:val="-87777077"/>
                                          <w:placeholder>
                                            <w:docPart w:val="B70ED0BF7D9C46C58DC435F40EC08036"/>
                                          </w:placeholder>
                                          <w:dataBinding w:prefixMappings="xmlns:ns0='http://schemas.microsoft.com/office/2006/coverPageProps' " w:xpath="/ns0:CoverPageProperties[1]/ns0:CompanyPhone[1]" w:storeItemID="{55AF091B-3C7A-41E3-B477-F2FDAA23CFDA}"/>
                                          <w15:appearance w15:val="hidden"/>
                                          <w:text/>
                                        </w:sdtPr>
                                        <w:sdtEndPr/>
                                        <w:sdtContent>
                                          <w:r>
                                            <w:t>618-632-8558</w:t>
                                          </w:r>
                                        </w:sdtContent>
                                      </w:sdt>
                                    </w:p>
                                    <w:p w:rsidR="00B71761" w:rsidRDefault="00B71761" w:rsidP="00817F2A">
                                      <w:pPr>
                                        <w:pStyle w:val="ContactInfo"/>
                                        <w:jc w:val="center"/>
                                      </w:pPr>
                                      <w:r>
                                        <w:t xml:space="preserve">f. </w:t>
                                      </w:r>
                                      <w:sdt>
                                        <w:sdtPr>
                                          <w:alias w:val="Fax"/>
                                          <w:tag w:val=""/>
                                          <w:id w:val="-139662679"/>
                                          <w:dataBinding w:prefixMappings="xmlns:ns0='http://schemas.microsoft.com/office/2006/coverPageProps' " w:xpath="/ns0:CoverPageProperties[1]/ns0:CompanyFax[1]" w:storeItemID="{55AF091B-3C7A-41E3-B477-F2FDAA23CFDA}"/>
                                          <w15:appearance w15:val="hidden"/>
                                          <w:text/>
                                        </w:sdtPr>
                                        <w:sdtEndPr/>
                                        <w:sdtContent>
                                          <w:r>
                                            <w:t>618-622-1743</w:t>
                                          </w:r>
                                        </w:sdtContent>
                                      </w:sdt>
                                    </w:p>
                                  </w:tc>
                                  <w:tc>
                                    <w:tcPr>
                                      <w:tcW w:w="252" w:type="pct"/>
                                    </w:tcPr>
                                    <w:p w:rsidR="00B71761" w:rsidRDefault="00B71761">
                                      <w:pPr>
                                        <w:pStyle w:val="ContactInfo"/>
                                      </w:pPr>
                                    </w:p>
                                  </w:tc>
                                  <w:tc>
                                    <w:tcPr>
                                      <w:tcW w:w="1500" w:type="pct"/>
                                    </w:tcPr>
                                    <w:sdt>
                                      <w:sdt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rsidR="00B71761" w:rsidRDefault="00B71761">
                                          <w:pPr>
                                            <w:pStyle w:val="ContactInfo"/>
                                            <w:jc w:val="right"/>
                                          </w:pPr>
                                          <w:r>
                                            <w:t>marketing@fratrust.com</w:t>
                                          </w:r>
                                        </w:p>
                                      </w:sdtContent>
                                    </w:sdt>
                                    <w:p w:rsidR="00B71761" w:rsidRDefault="008D2E44" w:rsidP="00817F2A">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71761">
                                            <w:t>www.fratrust.com</w:t>
                                          </w:r>
                                        </w:sdtContent>
                                      </w:sdt>
                                    </w:p>
                                  </w:tc>
                                </w:tr>
                              </w:tbl>
                              <w:p w:rsidR="00B71761" w:rsidRDefault="00B71761">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" fillcolor="#2182bd"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B71761">
                            <w:sdt>
                              <w:sdtPr>
                                <w:alias w:val="Address"/>
                                <w:tag w:val=""/>
                                <w:id w:val="-640814801"/>
                                <w:placeholder>
                                  <w:docPart w:val="362E9BD92A5048858F66D5CB8763B844"/>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B71761" w:rsidRDefault="00B71761" w:rsidP="00817F2A">
                                    <w:pPr>
                                      <w:pStyle w:val="ContactInfo"/>
                                    </w:pPr>
                                    <w:r>
                                      <w:t>805 Highway 50</w:t>
                                    </w:r>
                                    <w:r>
                                      <w:br/>
                                      <w:t>O’Fallon, IL  62269</w:t>
                                    </w:r>
                                  </w:p>
                                </w:tc>
                              </w:sdtContent>
                            </w:sdt>
                            <w:tc>
                              <w:tcPr>
                                <w:tcW w:w="252" w:type="pct"/>
                              </w:tcPr>
                              <w:p w:rsidR="00B71761" w:rsidRPr="008F6C09" w:rsidRDefault="00B71761">
                                <w:pPr>
                                  <w:pStyle w:val="ContactInfo"/>
                                  <w:rPr>
                                    <w:color w:val="0070C0"/>
                                  </w:rPr>
                                </w:pPr>
                              </w:p>
                            </w:tc>
                            <w:tc>
                              <w:tcPr>
                                <w:tcW w:w="1501" w:type="pct"/>
                              </w:tcPr>
                              <w:p w:rsidR="00B71761" w:rsidRDefault="00B71761">
                                <w:pPr>
                                  <w:pStyle w:val="ContactInfo"/>
                                  <w:jc w:val="center"/>
                                </w:pPr>
                                <w:r>
                                  <w:t xml:space="preserve">p. </w:t>
                                </w:r>
                                <w:sdt>
                                  <w:sdtPr>
                                    <w:alias w:val="Company Phone"/>
                                    <w:tag w:val=""/>
                                    <w:id w:val="-87777077"/>
                                    <w:placeholder>
                                      <w:docPart w:val="B70ED0BF7D9C46C58DC435F40EC08036"/>
                                    </w:placeholder>
                                    <w:dataBinding w:prefixMappings="xmlns:ns0='http://schemas.microsoft.com/office/2006/coverPageProps' " w:xpath="/ns0:CoverPageProperties[1]/ns0:CompanyPhone[1]" w:storeItemID="{55AF091B-3C7A-41E3-B477-F2FDAA23CFDA}"/>
                                    <w15:appearance w15:val="hidden"/>
                                    <w:text/>
                                  </w:sdtPr>
                                  <w:sdtEndPr/>
                                  <w:sdtContent>
                                    <w:r>
                                      <w:t>618-632-8558</w:t>
                                    </w:r>
                                  </w:sdtContent>
                                </w:sdt>
                              </w:p>
                              <w:p w:rsidR="00B71761" w:rsidRDefault="00B71761" w:rsidP="00817F2A">
                                <w:pPr>
                                  <w:pStyle w:val="ContactInfo"/>
                                  <w:jc w:val="center"/>
                                </w:pPr>
                                <w:r>
                                  <w:t xml:space="preserve">f. </w:t>
                                </w:r>
                                <w:sdt>
                                  <w:sdtPr>
                                    <w:alias w:val="Fax"/>
                                    <w:tag w:val=""/>
                                    <w:id w:val="-139662679"/>
                                    <w:dataBinding w:prefixMappings="xmlns:ns0='http://schemas.microsoft.com/office/2006/coverPageProps' " w:xpath="/ns0:CoverPageProperties[1]/ns0:CompanyFax[1]" w:storeItemID="{55AF091B-3C7A-41E3-B477-F2FDAA23CFDA}"/>
                                    <w15:appearance w15:val="hidden"/>
                                    <w:text/>
                                  </w:sdtPr>
                                  <w:sdtEndPr/>
                                  <w:sdtContent>
                                    <w:r>
                                      <w:t>618-622-1743</w:t>
                                    </w:r>
                                  </w:sdtContent>
                                </w:sdt>
                              </w:p>
                            </w:tc>
                            <w:tc>
                              <w:tcPr>
                                <w:tcW w:w="252" w:type="pct"/>
                              </w:tcPr>
                              <w:p w:rsidR="00B71761" w:rsidRDefault="00B71761">
                                <w:pPr>
                                  <w:pStyle w:val="ContactInfo"/>
                                </w:pPr>
                              </w:p>
                            </w:tc>
                            <w:tc>
                              <w:tcPr>
                                <w:tcW w:w="1500" w:type="pct"/>
                              </w:tcPr>
                              <w:sdt>
                                <w:sdt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rsidR="00B71761" w:rsidRDefault="00B71761">
                                    <w:pPr>
                                      <w:pStyle w:val="ContactInfo"/>
                                      <w:jc w:val="right"/>
                                    </w:pPr>
                                    <w:r>
                                      <w:t>marketing@fratrust.com</w:t>
                                    </w:r>
                                  </w:p>
                                </w:sdtContent>
                              </w:sdt>
                              <w:p w:rsidR="00B71761" w:rsidRDefault="008D2E44" w:rsidP="00817F2A">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71761">
                                      <w:t>www.fratrust.com</w:t>
                                    </w:r>
                                  </w:sdtContent>
                                </w:sdt>
                              </w:p>
                            </w:tc>
                          </w:tr>
                        </w:tbl>
                        <w:p w:rsidR="00B71761" w:rsidRDefault="00B71761">
                          <w:pPr>
                            <w:pStyle w:val="TableSpace"/>
                          </w:pPr>
                        </w:p>
                      </w:txbxContent>
                    </v:textbox>
                    <w10:wrap type="topAndBottom" anchorx="margin" anchory="margin"/>
                  </v:shape>
                </w:pict>
              </mc:Fallback>
            </mc:AlternateContent>
          </w:r>
        </w:p>
        <w:p w:rsidR="009B6376" w:rsidRDefault="009B6376"/>
        <w:p w:rsidR="00FE4AFB" w:rsidRDefault="009D534E">
          <w:r>
            <w:rPr>
              <w:noProof/>
              <w:lang w:eastAsia="en-US"/>
            </w:rPr>
            <mc:AlternateContent>
              <mc:Choice Requires="wps">
                <w:drawing>
                  <wp:anchor distT="0" distB="0" distL="114300" distR="114300" simplePos="0" relativeHeight="251659264" behindDoc="0" locked="0" layoutInCell="1" allowOverlap="1">
                    <wp:simplePos x="0" y="0"/>
                    <wp:positionH relativeFrom="margin">
                      <wp:posOffset>131379</wp:posOffset>
                    </wp:positionH>
                    <wp:positionV relativeFrom="margin">
                      <wp:posOffset>3076553</wp:posOffset>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761" w:rsidRPr="00A13500" w:rsidRDefault="008D2E44">
                                <w:pPr>
                                  <w:pStyle w:val="Title"/>
                                  <w:rPr>
                                    <w:color w:val="2182BD"/>
                                  </w:rPr>
                                </w:pPr>
                                <w:sdt>
                                  <w:sdtPr>
                                    <w:rPr>
                                      <w:color w:val="2182BD"/>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71761" w:rsidRPr="00A13500">
                                      <w:rPr>
                                        <w:color w:val="2182BD"/>
                                      </w:rPr>
                                      <w:t>Legal Access Plan, LLC</w:t>
                                    </w:r>
                                  </w:sdtContent>
                                </w:sdt>
                              </w:p>
                              <w:p w:rsidR="00B71761" w:rsidRDefault="008D2E4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71761">
                                      <w:t>BENEFITS GUIDE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10.35pt;margin-top:242.25pt;width:6in;height:115.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" filled="f" stroked="f" strokeweight=".5pt">
                    <v:textbox style="mso-fit-shape-to-text:t" inset="0,0,0,0">
                      <w:txbxContent>
                        <w:p w:rsidR="00B71761" w:rsidRPr="00A13500" w:rsidRDefault="008D2E44">
                          <w:pPr>
                            <w:pStyle w:val="Title"/>
                            <w:rPr>
                              <w:color w:val="2182BD"/>
                            </w:rPr>
                          </w:pPr>
                          <w:sdt>
                            <w:sdtPr>
                              <w:rPr>
                                <w:color w:val="2182BD"/>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71761" w:rsidRPr="00A13500">
                                <w:rPr>
                                  <w:color w:val="2182BD"/>
                                </w:rPr>
                                <w:t>Legal Access Plan, LLC</w:t>
                              </w:r>
                            </w:sdtContent>
                          </w:sdt>
                        </w:p>
                        <w:p w:rsidR="00B71761" w:rsidRDefault="008D2E4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71761">
                                <w:t>BENEFITS GUIDE</w:t>
                              </w:r>
                            </w:sdtContent>
                          </w:sdt>
                        </w:p>
                      </w:txbxContent>
                    </v:textbox>
                    <w10:wrap type="topAndBottom" anchorx="margin" anchory="margin"/>
                  </v:shape>
                </w:pict>
              </mc:Fallback>
            </mc:AlternateContent>
          </w:r>
          <w:r w:rsidR="00FE4AFB">
            <w:br w:type="page"/>
          </w:r>
          <w:r w:rsidR="00FE4AFB">
            <w:rPr>
              <w:noProof/>
              <w:lang w:eastAsia="en-US"/>
            </w:rPr>
            <w:lastRenderedPageBreak/>
            <mc:AlternateContent>
              <mc:Choice Requires="wps">
                <w:drawing>
                  <wp:anchor distT="0" distB="0" distL="114300" distR="114300" simplePos="0" relativeHeight="251682816" behindDoc="0" locked="0" layoutInCell="1" allowOverlap="1">
                    <wp:simplePos x="0" y="0"/>
                    <wp:positionH relativeFrom="column">
                      <wp:posOffset>-447675</wp:posOffset>
                    </wp:positionH>
                    <wp:positionV relativeFrom="paragraph">
                      <wp:posOffset>8620125</wp:posOffset>
                    </wp:positionV>
                    <wp:extent cx="6724650" cy="638175"/>
                    <wp:effectExtent l="0" t="0" r="0" b="9525"/>
                    <wp:wrapNone/>
                    <wp:docPr id="123" name="Rectangle 123"/>
                    <wp:cNvGraphicFramePr/>
                    <a:graphic xmlns:a="http://schemas.openxmlformats.org/drawingml/2006/main">
                      <a:graphicData uri="http://schemas.microsoft.com/office/word/2010/wordprocessingShape">
                        <wps:wsp>
                          <wps:cNvSpPr/>
                          <wps:spPr>
                            <a:xfrm>
                              <a:off x="0" y="0"/>
                              <a:ext cx="6724650"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CDAAD" id="Rectangle 123" o:spid="_x0000_s1026" style="position:absolute;margin-left:-35.25pt;margin-top:678.75pt;width:529.5pt;height:5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" fillcolor="white [3212]" stroked="f" strokeweight="1pt"/>
                </w:pict>
              </mc:Fallback>
            </mc:AlternateContent>
          </w:r>
          <w:r w:rsidR="00FE4AFB">
            <w:br w:type="page"/>
          </w:r>
        </w:p>
        <w:p w:rsidR="009B6376" w:rsidRDefault="008D2E44"/>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noProof/>
          <w:sz w:val="22"/>
          <w:szCs w:val="22"/>
        </w:rPr>
      </w:sdtEndPr>
      <w:sdtContent>
        <w:p w:rsidR="00807DC4" w:rsidRDefault="00807DC4">
          <w:pPr>
            <w:pStyle w:val="TOCHeading"/>
            <w:rPr>
              <w:rFonts w:asciiTheme="minorHAnsi" w:eastAsiaTheme="minorEastAsia" w:hAnsiTheme="minorHAnsi" w:cstheme="minorBidi"/>
              <w:color w:val="4C483D" w:themeColor="text2"/>
              <w:sz w:val="20"/>
              <w:szCs w:val="20"/>
            </w:rPr>
          </w:pPr>
        </w:p>
        <w:p w:rsidR="00807DC4" w:rsidRDefault="00807DC4" w:rsidP="00807DC4"/>
        <w:p w:rsidR="009B6376" w:rsidRPr="00A13500" w:rsidRDefault="00FE4AFB">
          <w:pPr>
            <w:pStyle w:val="TOCHeading"/>
            <w:rPr>
              <w:color w:val="2182BD"/>
            </w:rPr>
          </w:pPr>
          <w:r w:rsidRPr="00A13500">
            <w:rPr>
              <w:color w:val="2182BD"/>
            </w:rPr>
            <w:t>Table of Contents</w:t>
          </w:r>
        </w:p>
        <w:p w:rsidR="00807DC4" w:rsidRDefault="00FE4AFB">
          <w:pPr>
            <w:pStyle w:val="TOC1"/>
            <w:tabs>
              <w:tab w:val="right" w:leader="dot" w:pos="9350"/>
            </w:tabs>
            <w:rPr>
              <w:b w:val="0"/>
              <w:bCs w:val="0"/>
              <w:noProof/>
              <w:color w:val="auto"/>
              <w:sz w:val="22"/>
              <w:szCs w:val="22"/>
              <w:lang w:eastAsia="en-US"/>
            </w:rPr>
          </w:pPr>
          <w:r>
            <w:rPr>
              <w:b w:val="0"/>
              <w:bCs w:val="0"/>
            </w:rPr>
            <w:fldChar w:fldCharType="begin"/>
          </w:r>
          <w:r>
            <w:rPr>
              <w:b w:val="0"/>
              <w:bCs w:val="0"/>
            </w:rPr>
            <w:instrText xml:space="preserve"> TOC \o "1-2" \n "2-2" \h \z \u </w:instrText>
          </w:r>
          <w:r>
            <w:rPr>
              <w:b w:val="0"/>
              <w:bCs w:val="0"/>
            </w:rPr>
            <w:fldChar w:fldCharType="separate"/>
          </w:r>
          <w:hyperlink w:anchor="_Toc514929070" w:history="1">
            <w:r w:rsidR="00807DC4" w:rsidRPr="00784414">
              <w:rPr>
                <w:rStyle w:val="Hyperlink"/>
                <w:noProof/>
              </w:rPr>
              <w:t>Introduction</w:t>
            </w:r>
            <w:r w:rsidR="00807DC4">
              <w:rPr>
                <w:noProof/>
                <w:webHidden/>
              </w:rPr>
              <w:tab/>
            </w:r>
            <w:r w:rsidR="00807DC4">
              <w:rPr>
                <w:noProof/>
                <w:webHidden/>
              </w:rPr>
              <w:fldChar w:fldCharType="begin"/>
            </w:r>
            <w:r w:rsidR="00807DC4">
              <w:rPr>
                <w:noProof/>
                <w:webHidden/>
              </w:rPr>
              <w:instrText xml:space="preserve"> PAGEREF _Toc514929070 \h </w:instrText>
            </w:r>
            <w:r w:rsidR="00807DC4">
              <w:rPr>
                <w:noProof/>
                <w:webHidden/>
              </w:rPr>
            </w:r>
            <w:r w:rsidR="00807DC4">
              <w:rPr>
                <w:noProof/>
                <w:webHidden/>
              </w:rPr>
              <w:fldChar w:fldCharType="separate"/>
            </w:r>
            <w:r w:rsidR="00264358">
              <w:rPr>
                <w:noProof/>
                <w:webHidden/>
              </w:rPr>
              <w:t>3</w:t>
            </w:r>
            <w:r w:rsidR="00807DC4">
              <w:rPr>
                <w:noProof/>
                <w:webHidden/>
              </w:rPr>
              <w:fldChar w:fldCharType="end"/>
            </w:r>
          </w:hyperlink>
        </w:p>
        <w:p w:rsidR="00807DC4" w:rsidRDefault="008D2E44">
          <w:pPr>
            <w:pStyle w:val="TOC1"/>
            <w:tabs>
              <w:tab w:val="right" w:leader="dot" w:pos="9350"/>
            </w:tabs>
            <w:rPr>
              <w:b w:val="0"/>
              <w:bCs w:val="0"/>
              <w:noProof/>
              <w:color w:val="auto"/>
              <w:sz w:val="22"/>
              <w:szCs w:val="22"/>
              <w:lang w:eastAsia="en-US"/>
            </w:rPr>
          </w:pPr>
          <w:hyperlink w:anchor="_Toc514929071" w:history="1">
            <w:r w:rsidR="00807DC4" w:rsidRPr="00784414">
              <w:rPr>
                <w:rStyle w:val="Hyperlink"/>
                <w:noProof/>
              </w:rPr>
              <w:t>Plan Details</w:t>
            </w:r>
            <w:r w:rsidR="00807DC4">
              <w:rPr>
                <w:noProof/>
                <w:webHidden/>
              </w:rPr>
              <w:tab/>
            </w:r>
            <w:r w:rsidR="00807DC4">
              <w:rPr>
                <w:noProof/>
                <w:webHidden/>
              </w:rPr>
              <w:fldChar w:fldCharType="begin"/>
            </w:r>
            <w:r w:rsidR="00807DC4">
              <w:rPr>
                <w:noProof/>
                <w:webHidden/>
              </w:rPr>
              <w:instrText xml:space="preserve"> PAGEREF _Toc514929071 \h </w:instrText>
            </w:r>
            <w:r w:rsidR="00807DC4">
              <w:rPr>
                <w:noProof/>
                <w:webHidden/>
              </w:rPr>
            </w:r>
            <w:r w:rsidR="00807DC4">
              <w:rPr>
                <w:noProof/>
                <w:webHidden/>
              </w:rPr>
              <w:fldChar w:fldCharType="separate"/>
            </w:r>
            <w:r w:rsidR="00264358">
              <w:rPr>
                <w:noProof/>
                <w:webHidden/>
              </w:rPr>
              <w:t>5</w:t>
            </w:r>
            <w:r w:rsidR="00807DC4">
              <w:rPr>
                <w:noProof/>
                <w:webHidden/>
              </w:rPr>
              <w:fldChar w:fldCharType="end"/>
            </w:r>
          </w:hyperlink>
        </w:p>
        <w:p w:rsidR="00807DC4" w:rsidRDefault="008D2E44">
          <w:pPr>
            <w:pStyle w:val="TOC1"/>
            <w:tabs>
              <w:tab w:val="right" w:leader="dot" w:pos="9350"/>
            </w:tabs>
            <w:rPr>
              <w:b w:val="0"/>
              <w:bCs w:val="0"/>
              <w:noProof/>
              <w:color w:val="auto"/>
              <w:sz w:val="22"/>
              <w:szCs w:val="22"/>
              <w:lang w:eastAsia="en-US"/>
            </w:rPr>
          </w:pPr>
          <w:hyperlink w:anchor="_Toc514929072" w:history="1">
            <w:r w:rsidR="00807DC4" w:rsidRPr="00784414">
              <w:rPr>
                <w:rStyle w:val="Hyperlink"/>
                <w:noProof/>
              </w:rPr>
              <w:t>Detailed Summary of Plan Services</w:t>
            </w:r>
            <w:r w:rsidR="00807DC4">
              <w:rPr>
                <w:noProof/>
                <w:webHidden/>
              </w:rPr>
              <w:tab/>
            </w:r>
            <w:r w:rsidR="00807DC4">
              <w:rPr>
                <w:noProof/>
                <w:webHidden/>
              </w:rPr>
              <w:fldChar w:fldCharType="begin"/>
            </w:r>
            <w:r w:rsidR="00807DC4">
              <w:rPr>
                <w:noProof/>
                <w:webHidden/>
              </w:rPr>
              <w:instrText xml:space="preserve"> PAGEREF _Toc514929072 \h </w:instrText>
            </w:r>
            <w:r w:rsidR="00807DC4">
              <w:rPr>
                <w:noProof/>
                <w:webHidden/>
              </w:rPr>
            </w:r>
            <w:r w:rsidR="00807DC4">
              <w:rPr>
                <w:noProof/>
                <w:webHidden/>
              </w:rPr>
              <w:fldChar w:fldCharType="separate"/>
            </w:r>
            <w:r w:rsidR="00264358">
              <w:rPr>
                <w:noProof/>
                <w:webHidden/>
              </w:rPr>
              <w:t>9</w:t>
            </w:r>
            <w:r w:rsidR="00807DC4">
              <w:rPr>
                <w:noProof/>
                <w:webHidden/>
              </w:rPr>
              <w:fldChar w:fldCharType="end"/>
            </w:r>
          </w:hyperlink>
        </w:p>
        <w:p w:rsidR="00807DC4" w:rsidRPr="009D534E" w:rsidRDefault="008D2E44" w:rsidP="009D534E">
          <w:pPr>
            <w:pStyle w:val="TOC1"/>
            <w:tabs>
              <w:tab w:val="right" w:leader="dot" w:pos="9350"/>
            </w:tabs>
            <w:rPr>
              <w:b w:val="0"/>
              <w:bCs w:val="0"/>
              <w:noProof/>
              <w:color w:val="auto"/>
              <w:sz w:val="22"/>
              <w:szCs w:val="22"/>
              <w:lang w:eastAsia="en-US"/>
            </w:rPr>
          </w:pPr>
          <w:hyperlink w:anchor="_Toc514929073" w:history="1">
            <w:r w:rsidR="00807DC4" w:rsidRPr="00784414">
              <w:rPr>
                <w:rStyle w:val="Hyperlink"/>
                <w:noProof/>
              </w:rPr>
              <w:t>Indemnifications of Liability</w:t>
            </w:r>
            <w:r w:rsidR="00807DC4">
              <w:rPr>
                <w:noProof/>
                <w:webHidden/>
              </w:rPr>
              <w:tab/>
            </w:r>
            <w:r w:rsidR="00807DC4">
              <w:rPr>
                <w:noProof/>
                <w:webHidden/>
              </w:rPr>
              <w:fldChar w:fldCharType="begin"/>
            </w:r>
            <w:r w:rsidR="00807DC4">
              <w:rPr>
                <w:noProof/>
                <w:webHidden/>
              </w:rPr>
              <w:instrText xml:space="preserve"> PAGEREF _Toc514929073 \h </w:instrText>
            </w:r>
            <w:r w:rsidR="00807DC4">
              <w:rPr>
                <w:noProof/>
                <w:webHidden/>
              </w:rPr>
            </w:r>
            <w:r w:rsidR="00807DC4">
              <w:rPr>
                <w:noProof/>
                <w:webHidden/>
              </w:rPr>
              <w:fldChar w:fldCharType="separate"/>
            </w:r>
            <w:r w:rsidR="00264358">
              <w:rPr>
                <w:noProof/>
                <w:webHidden/>
              </w:rPr>
              <w:t>18</w:t>
            </w:r>
            <w:r w:rsidR="00807DC4">
              <w:rPr>
                <w:noProof/>
                <w:webHidden/>
              </w:rPr>
              <w:fldChar w:fldCharType="end"/>
            </w:r>
          </w:hyperlink>
        </w:p>
        <w:p w:rsidR="00807DC4" w:rsidRDefault="008D2E44">
          <w:pPr>
            <w:pStyle w:val="TOC1"/>
            <w:tabs>
              <w:tab w:val="right" w:leader="dot" w:pos="9350"/>
            </w:tabs>
            <w:rPr>
              <w:b w:val="0"/>
              <w:bCs w:val="0"/>
              <w:noProof/>
              <w:color w:val="auto"/>
              <w:sz w:val="22"/>
              <w:szCs w:val="22"/>
              <w:lang w:eastAsia="en-US"/>
            </w:rPr>
          </w:pPr>
          <w:hyperlink w:anchor="_Toc514929076" w:history="1">
            <w:r w:rsidR="00807DC4" w:rsidRPr="00784414">
              <w:rPr>
                <w:rStyle w:val="Hyperlink"/>
                <w:noProof/>
              </w:rPr>
              <w:t>Terms &amp; Conditions</w:t>
            </w:r>
            <w:r w:rsidR="00807DC4">
              <w:rPr>
                <w:noProof/>
                <w:webHidden/>
              </w:rPr>
              <w:tab/>
            </w:r>
            <w:r w:rsidR="00807DC4">
              <w:rPr>
                <w:noProof/>
                <w:webHidden/>
              </w:rPr>
              <w:fldChar w:fldCharType="begin"/>
            </w:r>
            <w:r w:rsidR="00807DC4">
              <w:rPr>
                <w:noProof/>
                <w:webHidden/>
              </w:rPr>
              <w:instrText xml:space="preserve"> PAGEREF _Toc514929076 \h </w:instrText>
            </w:r>
            <w:r w:rsidR="00807DC4">
              <w:rPr>
                <w:noProof/>
                <w:webHidden/>
              </w:rPr>
            </w:r>
            <w:r w:rsidR="00807DC4">
              <w:rPr>
                <w:noProof/>
                <w:webHidden/>
              </w:rPr>
              <w:fldChar w:fldCharType="separate"/>
            </w:r>
            <w:r w:rsidR="00264358">
              <w:rPr>
                <w:noProof/>
                <w:webHidden/>
              </w:rPr>
              <w:t>20</w:t>
            </w:r>
            <w:r w:rsidR="00807DC4">
              <w:rPr>
                <w:noProof/>
                <w:webHidden/>
              </w:rPr>
              <w:fldChar w:fldCharType="end"/>
            </w:r>
          </w:hyperlink>
        </w:p>
        <w:p w:rsidR="00807DC4" w:rsidRDefault="008D2E44" w:rsidP="00264358">
          <w:pPr>
            <w:pStyle w:val="TOC1"/>
            <w:tabs>
              <w:tab w:val="right" w:leader="dot" w:pos="9350"/>
            </w:tabs>
            <w:rPr>
              <w:noProof/>
            </w:rPr>
          </w:pPr>
          <w:hyperlink w:anchor="_Toc514929077" w:history="1">
            <w:r w:rsidR="00807DC4" w:rsidRPr="00784414">
              <w:rPr>
                <w:rStyle w:val="Hyperlink"/>
                <w:noProof/>
              </w:rPr>
              <w:t>Exclusions</w:t>
            </w:r>
            <w:r w:rsidR="00807DC4">
              <w:rPr>
                <w:noProof/>
                <w:webHidden/>
              </w:rPr>
              <w:tab/>
            </w:r>
            <w:r w:rsidR="00807DC4">
              <w:rPr>
                <w:noProof/>
                <w:webHidden/>
              </w:rPr>
              <w:fldChar w:fldCharType="begin"/>
            </w:r>
            <w:r w:rsidR="00807DC4">
              <w:rPr>
                <w:noProof/>
                <w:webHidden/>
              </w:rPr>
              <w:instrText xml:space="preserve"> PAGEREF _Toc514929077 \h </w:instrText>
            </w:r>
            <w:r w:rsidR="00807DC4">
              <w:rPr>
                <w:noProof/>
                <w:webHidden/>
              </w:rPr>
            </w:r>
            <w:r w:rsidR="00807DC4">
              <w:rPr>
                <w:noProof/>
                <w:webHidden/>
              </w:rPr>
              <w:fldChar w:fldCharType="separate"/>
            </w:r>
            <w:r w:rsidR="00264358">
              <w:rPr>
                <w:noProof/>
                <w:webHidden/>
              </w:rPr>
              <w:t>21</w:t>
            </w:r>
            <w:r w:rsidR="00807DC4">
              <w:rPr>
                <w:noProof/>
                <w:webHidden/>
              </w:rPr>
              <w:fldChar w:fldCharType="end"/>
            </w:r>
          </w:hyperlink>
        </w:p>
        <w:p w:rsidR="00050B79" w:rsidRPr="00264358" w:rsidRDefault="00050B79" w:rsidP="00050B79">
          <w:pPr>
            <w:pStyle w:val="TOC1"/>
            <w:tabs>
              <w:tab w:val="right" w:leader="dot" w:pos="9350"/>
            </w:tabs>
            <w:rPr>
              <w:b w:val="0"/>
              <w:bCs w:val="0"/>
              <w:noProof/>
              <w:color w:val="auto"/>
              <w:sz w:val="22"/>
              <w:szCs w:val="22"/>
              <w:lang w:eastAsia="en-US"/>
            </w:rPr>
          </w:pPr>
          <w:hyperlink w:anchor="_Toc514929077" w:history="1">
            <w:r>
              <w:rPr>
                <w:rStyle w:val="Hyperlink"/>
                <w:noProof/>
              </w:rPr>
              <w:t>Disclosures</w:t>
            </w:r>
            <w:r>
              <w:rPr>
                <w:noProof/>
                <w:webHidden/>
              </w:rPr>
              <w:tab/>
            </w:r>
            <w:r>
              <w:rPr>
                <w:noProof/>
                <w:webHidden/>
              </w:rPr>
              <w:fldChar w:fldCharType="begin"/>
            </w:r>
            <w:r>
              <w:rPr>
                <w:noProof/>
                <w:webHidden/>
              </w:rPr>
              <w:instrText xml:space="preserve"> PAGEREF _Toc514929077 \h </w:instrText>
            </w:r>
            <w:r>
              <w:rPr>
                <w:noProof/>
                <w:webHidden/>
              </w:rPr>
            </w:r>
            <w:r>
              <w:rPr>
                <w:noProof/>
                <w:webHidden/>
              </w:rPr>
              <w:fldChar w:fldCharType="separate"/>
            </w:r>
            <w:r>
              <w:rPr>
                <w:noProof/>
                <w:webHidden/>
              </w:rPr>
              <w:t>21</w:t>
            </w:r>
            <w:r>
              <w:rPr>
                <w:noProof/>
                <w:webHidden/>
              </w:rPr>
              <w:fldChar w:fldCharType="end"/>
            </w:r>
          </w:hyperlink>
        </w:p>
        <w:p w:rsidR="00807DC4" w:rsidRDefault="008D2E44">
          <w:pPr>
            <w:pStyle w:val="TOC1"/>
            <w:tabs>
              <w:tab w:val="right" w:leader="dot" w:pos="9350"/>
            </w:tabs>
            <w:rPr>
              <w:b w:val="0"/>
              <w:bCs w:val="0"/>
              <w:noProof/>
              <w:color w:val="auto"/>
              <w:sz w:val="22"/>
              <w:szCs w:val="22"/>
              <w:lang w:eastAsia="en-US"/>
            </w:rPr>
          </w:pPr>
          <w:hyperlink w:anchor="_Toc514929079" w:history="1">
            <w:r w:rsidR="00807DC4" w:rsidRPr="00784414">
              <w:rPr>
                <w:rStyle w:val="Hyperlink"/>
                <w:noProof/>
              </w:rPr>
              <w:t>Termination</w:t>
            </w:r>
            <w:r w:rsidR="00807DC4">
              <w:rPr>
                <w:noProof/>
                <w:webHidden/>
              </w:rPr>
              <w:tab/>
            </w:r>
            <w:r w:rsidR="00807DC4">
              <w:rPr>
                <w:noProof/>
                <w:webHidden/>
              </w:rPr>
              <w:fldChar w:fldCharType="begin"/>
            </w:r>
            <w:r w:rsidR="00807DC4">
              <w:rPr>
                <w:noProof/>
                <w:webHidden/>
              </w:rPr>
              <w:instrText xml:space="preserve"> PAGEREF _Toc514929079 \h </w:instrText>
            </w:r>
            <w:r w:rsidR="00807DC4">
              <w:rPr>
                <w:noProof/>
                <w:webHidden/>
              </w:rPr>
            </w:r>
            <w:r w:rsidR="00807DC4">
              <w:rPr>
                <w:noProof/>
                <w:webHidden/>
              </w:rPr>
              <w:fldChar w:fldCharType="separate"/>
            </w:r>
            <w:r w:rsidR="00264358">
              <w:rPr>
                <w:noProof/>
                <w:webHidden/>
              </w:rPr>
              <w:t>22</w:t>
            </w:r>
            <w:r w:rsidR="00807DC4">
              <w:rPr>
                <w:noProof/>
                <w:webHidden/>
              </w:rPr>
              <w:fldChar w:fldCharType="end"/>
            </w:r>
          </w:hyperlink>
        </w:p>
        <w:p w:rsidR="00807DC4" w:rsidRPr="009D534E" w:rsidRDefault="00050B79" w:rsidP="009D534E">
          <w:pPr>
            <w:pStyle w:val="TOC2"/>
            <w:rPr>
              <w:b/>
              <w:noProof/>
              <w:color w:val="auto"/>
              <w:lang w:eastAsia="en-US"/>
            </w:rPr>
          </w:pPr>
          <w:r>
            <w:rPr>
              <w:noProof/>
            </w:rPr>
            <w:t>IX.</w:t>
          </w:r>
          <w:r w:rsidR="003C6452">
            <w:rPr>
              <w:noProof/>
            </w:rPr>
            <w:t xml:space="preserve">  </w:t>
          </w:r>
          <w:r w:rsidR="00264358">
            <w:rPr>
              <w:noProof/>
            </w:rPr>
            <w:t xml:space="preserve">   </w:t>
          </w:r>
          <w:r w:rsidR="00264358" w:rsidRPr="003C6452">
            <w:rPr>
              <w:b/>
              <w:noProof/>
              <w:sz w:val="26"/>
              <w:szCs w:val="26"/>
            </w:rPr>
            <w:t>Acknowledgements</w:t>
          </w:r>
          <w:r w:rsidR="009D534E" w:rsidRPr="009D534E">
            <w:rPr>
              <w:b/>
              <w:noProof/>
            </w:rPr>
            <w:t xml:space="preserve"> …………………………………………………………………</w:t>
          </w:r>
          <w:r w:rsidR="003C6452">
            <w:rPr>
              <w:b/>
              <w:noProof/>
            </w:rPr>
            <w:t>………...</w:t>
          </w:r>
          <w:r w:rsidR="009D534E" w:rsidRPr="003C6452">
            <w:rPr>
              <w:b/>
              <w:noProof/>
              <w:sz w:val="26"/>
              <w:szCs w:val="26"/>
            </w:rPr>
            <w:t>23</w:t>
          </w:r>
        </w:p>
        <w:p w:rsidR="009B6376" w:rsidRDefault="00FE4AFB" w:rsidP="009D534E">
          <w:pPr>
            <w:pStyle w:val="TOC2"/>
          </w:pPr>
          <w:r>
            <w:rPr>
              <w:sz w:val="26"/>
              <w:szCs w:val="26"/>
            </w:rPr>
            <w:fldChar w:fldCharType="end"/>
          </w:r>
        </w:p>
      </w:sdtContent>
    </w:sdt>
    <w:p w:rsidR="009B6376" w:rsidRDefault="009B6376">
      <w:pPr>
        <w:sectPr w:rsidR="009B6376">
          <w:footerReference w:type="default" r:id="rId13"/>
          <w:pgSz w:w="12240" w:h="15840" w:code="1"/>
          <w:pgMar w:top="1080" w:right="1440" w:bottom="1080" w:left="1440" w:header="720" w:footer="576" w:gutter="0"/>
          <w:pgNumType w:start="0"/>
          <w:cols w:space="720"/>
          <w:titlePg/>
          <w:docGrid w:linePitch="360"/>
        </w:sectPr>
      </w:pPr>
      <w:bookmarkStart w:id="0" w:name="_GoBack"/>
      <w:bookmarkEnd w:id="0"/>
    </w:p>
    <w:bookmarkStart w:id="1" w:name="_Toc514929070"/>
    <w:p w:rsidR="009B6376" w:rsidRPr="00A13500" w:rsidRDefault="008B30CF">
      <w:pPr>
        <w:pStyle w:val="Heading1"/>
        <w:rPr>
          <w:color w:val="2182BD"/>
        </w:rPr>
      </w:pPr>
      <w:r w:rsidRPr="00A13500">
        <w:rPr>
          <w:noProof/>
          <w:color w:val="2182BD"/>
          <w:lang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-9526</wp:posOffset>
                </wp:positionH>
                <wp:positionV relativeFrom="paragraph">
                  <wp:posOffset>342900</wp:posOffset>
                </wp:positionV>
                <wp:extent cx="5991225" cy="1905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5991225" cy="1905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2B351" id="Straight Connector 4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5pt,27pt" to="4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" strokecolor="#f24f4f [3204]">
                <v:stroke joinstyle="miter"/>
              </v:line>
            </w:pict>
          </mc:Fallback>
        </mc:AlternateContent>
      </w:r>
      <w:r w:rsidR="00241FEC" w:rsidRPr="00A13500">
        <w:rPr>
          <w:color w:val="2182BD"/>
        </w:rPr>
        <w:t>Introduction</w:t>
      </w:r>
      <w:bookmarkEnd w:id="1"/>
    </w:p>
    <w:p w:rsidR="00241FEC" w:rsidRPr="00241FEC" w:rsidRDefault="00241FEC" w:rsidP="00D032C0">
      <w:pPr>
        <w:ind w:right="14" w:firstLine="15"/>
        <w:jc w:val="both"/>
        <w:rPr>
          <w:rFonts w:ascii="Times New Roman" w:hAnsi="Times New Roman" w:cs="Times New Roman"/>
          <w:sz w:val="24"/>
          <w:szCs w:val="24"/>
        </w:rPr>
      </w:pPr>
      <w:r w:rsidRPr="00241FEC">
        <w:rPr>
          <w:rFonts w:ascii="Times New Roman" w:hAnsi="Times New Roman" w:cs="Times New Roman"/>
          <w:sz w:val="24"/>
          <w:szCs w:val="24"/>
        </w:rPr>
        <w:t>Many people could use legal help but do not seek lawyer services. According to a survey conducted by Leo J. Shapiro &amp; Associates, for the American Bar Association Section of Litigation, seven in ten U.S. households (71%) report experiencing some event in a twelve</w:t>
      </w:r>
      <w:r w:rsidR="00B71B0B">
        <w:rPr>
          <w:rFonts w:ascii="Times New Roman" w:hAnsi="Times New Roman" w:cs="Times New Roman"/>
          <w:sz w:val="24"/>
          <w:szCs w:val="24"/>
        </w:rPr>
        <w:t>-</w:t>
      </w:r>
      <w:r w:rsidRPr="00241FEC">
        <w:rPr>
          <w:rFonts w:ascii="Times New Roman" w:hAnsi="Times New Roman" w:cs="Times New Roman"/>
          <w:sz w:val="24"/>
          <w:szCs w:val="24"/>
        </w:rPr>
        <w:t xml:space="preserve"> month period that might have led them to hire a lawyer. The study indicated that for the consumer, legal services are among the most difficult services to buy. When it comes to hiring a lawyer, consumers feel uncertain about how to tell a good lawyer from a bad one. It is often unclear exactly what the lawyer will do for them and how much the lawyer will charge. So, over half of those who might need a lawye</w:t>
      </w:r>
      <w:r w:rsidR="00D574D7">
        <w:rPr>
          <w:rFonts w:ascii="Times New Roman" w:hAnsi="Times New Roman" w:cs="Times New Roman"/>
          <w:sz w:val="24"/>
          <w:szCs w:val="24"/>
        </w:rPr>
        <w:t>r say they do not plan to hire</w:t>
      </w:r>
      <w:r w:rsidR="00D574D7" w:rsidRPr="00241FEC">
        <w:rPr>
          <w:rFonts w:ascii="Times New Roman" w:hAnsi="Times New Roman" w:cs="Times New Roman"/>
          <w:sz w:val="24"/>
          <w:szCs w:val="24"/>
        </w:rPr>
        <w:t xml:space="preserve"> one.</w:t>
      </w:r>
    </w:p>
    <w:p w:rsidR="00241FEC" w:rsidRPr="00241FEC" w:rsidRDefault="00241FEC" w:rsidP="00D032C0">
      <w:pPr>
        <w:ind w:right="14" w:firstLine="15"/>
        <w:jc w:val="both"/>
        <w:rPr>
          <w:rFonts w:ascii="Times New Roman" w:hAnsi="Times New Roman" w:cs="Times New Roman"/>
          <w:sz w:val="24"/>
          <w:szCs w:val="24"/>
        </w:rPr>
      </w:pPr>
      <w:r w:rsidRPr="00241FEC">
        <w:rPr>
          <w:rFonts w:ascii="Times New Roman" w:hAnsi="Times New Roman" w:cs="Times New Roman"/>
          <w:sz w:val="24"/>
          <w:szCs w:val="24"/>
        </w:rPr>
        <w:t xml:space="preserve">A legal plan lets a member talk to a lawyer whenever the member thinks he or she might have a problem, without fear of the cost. With the proper legal advice, most problems </w:t>
      </w:r>
      <w:proofErr w:type="gramStart"/>
      <w:r w:rsidR="00D574D7">
        <w:rPr>
          <w:rFonts w:ascii="Times New Roman" w:hAnsi="Times New Roman" w:cs="Times New Roman"/>
          <w:sz w:val="24"/>
          <w:szCs w:val="24"/>
        </w:rPr>
        <w:t>can be avoided or quickly resolved</w:t>
      </w:r>
      <w:proofErr w:type="gramEnd"/>
      <w:r w:rsidR="00D574D7">
        <w:rPr>
          <w:rFonts w:ascii="Times New Roman" w:hAnsi="Times New Roman" w:cs="Times New Roman"/>
          <w:sz w:val="24"/>
          <w:szCs w:val="24"/>
        </w:rPr>
        <w:t>. I</w:t>
      </w:r>
      <w:r w:rsidRPr="00241FEC">
        <w:rPr>
          <w:rFonts w:ascii="Times New Roman" w:hAnsi="Times New Roman" w:cs="Times New Roman"/>
          <w:sz w:val="24"/>
          <w:szCs w:val="24"/>
        </w:rPr>
        <w:t xml:space="preserve">f further services </w:t>
      </w:r>
      <w:proofErr w:type="gramStart"/>
      <w:r w:rsidRPr="00241FEC">
        <w:rPr>
          <w:rFonts w:ascii="Times New Roman" w:hAnsi="Times New Roman" w:cs="Times New Roman"/>
          <w:sz w:val="24"/>
          <w:szCs w:val="24"/>
        </w:rPr>
        <w:t>are needed</w:t>
      </w:r>
      <w:proofErr w:type="gramEnd"/>
      <w:r w:rsidRPr="00241FEC">
        <w:rPr>
          <w:rFonts w:ascii="Times New Roman" w:hAnsi="Times New Roman" w:cs="Times New Roman"/>
          <w:sz w:val="24"/>
          <w:szCs w:val="24"/>
        </w:rPr>
        <w:t>, such as representation in court, a legal plan can help a member find the right lawyer, pay all or part of the legal bills or actually provide a lawyer to handle the case at no cost to the member. By putting legal advice as near as the telephone, legal plans enable their members to prevent legal questions from becoming legal problems. Sixty-five to eighty-five percent of all problems brought to lawyers through plans can be resolved through nothing more than advice and a small amount of follow-up. In addition, having a lawyer readily available gives people peace of mind.</w:t>
      </w:r>
    </w:p>
    <w:p w:rsidR="00B71B0B" w:rsidRDefault="00B71B0B">
      <w:pPr>
        <w:rPr>
          <w:sz w:val="38"/>
        </w:rPr>
      </w:pPr>
      <w:r>
        <w:rPr>
          <w:sz w:val="38"/>
        </w:rPr>
        <w:br w:type="page"/>
      </w:r>
    </w:p>
    <w:p w:rsidR="0009556A" w:rsidRDefault="0009556A" w:rsidP="00B71B0B">
      <w:pPr>
        <w:ind w:right="14"/>
        <w:rPr>
          <w:sz w:val="38"/>
        </w:rPr>
      </w:pPr>
    </w:p>
    <w:p w:rsidR="00B71B0B" w:rsidRDefault="00241FEC" w:rsidP="00B71B0B">
      <w:pPr>
        <w:ind w:right="14" w:firstLine="15"/>
        <w:jc w:val="center"/>
        <w:rPr>
          <w:sz w:val="38"/>
        </w:rPr>
      </w:pPr>
      <w:r>
        <w:rPr>
          <w:sz w:val="38"/>
        </w:rPr>
        <w:t>We are pleased to welcome you as a member of the</w:t>
      </w:r>
    </w:p>
    <w:p w:rsidR="00B71B0B" w:rsidRPr="00B71B0B" w:rsidRDefault="00241FEC" w:rsidP="00B71B0B">
      <w:pPr>
        <w:ind w:right="14" w:firstLine="15"/>
        <w:jc w:val="center"/>
        <w:rPr>
          <w:b/>
          <w:sz w:val="48"/>
          <w:szCs w:val="48"/>
        </w:rPr>
      </w:pPr>
      <w:r w:rsidRPr="00B71B0B">
        <w:rPr>
          <w:b/>
          <w:sz w:val="48"/>
          <w:szCs w:val="48"/>
        </w:rPr>
        <w:t>FRA LEGAL ACCESS PLAN</w:t>
      </w:r>
      <w:r w:rsidR="00B71B0B">
        <w:rPr>
          <w:b/>
          <w:sz w:val="48"/>
          <w:szCs w:val="48"/>
        </w:rPr>
        <w:t>,</w:t>
      </w:r>
      <w:r w:rsidRPr="00B71B0B">
        <w:rPr>
          <w:b/>
          <w:sz w:val="48"/>
          <w:szCs w:val="48"/>
        </w:rPr>
        <w:t xml:space="preserve"> LLC</w:t>
      </w:r>
    </w:p>
    <w:p w:rsidR="00241FEC" w:rsidRDefault="00241FEC" w:rsidP="00B71B0B">
      <w:pPr>
        <w:ind w:right="14" w:firstLine="15"/>
        <w:jc w:val="center"/>
        <w:rPr>
          <w:sz w:val="38"/>
        </w:rPr>
      </w:pPr>
      <w:r>
        <w:rPr>
          <w:sz w:val="38"/>
        </w:rPr>
        <w:t>Headquartered in O’Fallon, Illinois</w:t>
      </w:r>
    </w:p>
    <w:p w:rsidR="00B71B0B" w:rsidRDefault="00B71B0B" w:rsidP="00241FEC">
      <w:pPr>
        <w:ind w:right="14" w:firstLine="15"/>
        <w:rPr>
          <w:sz w:val="38"/>
        </w:rPr>
      </w:pPr>
    </w:p>
    <w:p w:rsidR="00B71B0B" w:rsidRPr="00241FEC" w:rsidRDefault="00B71B0B" w:rsidP="00241FEC">
      <w:pPr>
        <w:ind w:right="14" w:firstLine="15"/>
        <w:rPr>
          <w:rFonts w:ascii="Times New Roman" w:hAnsi="Times New Roman" w:cs="Times New Roman"/>
          <w:sz w:val="24"/>
          <w:szCs w:val="24"/>
        </w:rPr>
      </w:pPr>
    </w:p>
    <w:p w:rsidR="00241FEC" w:rsidRPr="00241FEC" w:rsidRDefault="00241FEC" w:rsidP="00D032C0">
      <w:pPr>
        <w:jc w:val="both"/>
        <w:rPr>
          <w:rFonts w:ascii="Times New Roman" w:hAnsi="Times New Roman" w:cs="Times New Roman"/>
          <w:sz w:val="24"/>
          <w:szCs w:val="24"/>
        </w:rPr>
      </w:pPr>
      <w:r w:rsidRPr="00241FEC">
        <w:rPr>
          <w:rFonts w:ascii="Times New Roman" w:hAnsi="Times New Roman" w:cs="Times New Roman"/>
          <w:sz w:val="24"/>
          <w:szCs w:val="24"/>
        </w:rPr>
        <w:t>The FRA LEGAL ACCESS PLAN</w:t>
      </w:r>
      <w:r w:rsidR="00EC7A7D">
        <w:rPr>
          <w:rFonts w:ascii="Times New Roman" w:hAnsi="Times New Roman" w:cs="Times New Roman"/>
          <w:sz w:val="24"/>
          <w:szCs w:val="24"/>
        </w:rPr>
        <w:t>,</w:t>
      </w:r>
      <w:r w:rsidRPr="00241FEC">
        <w:rPr>
          <w:rFonts w:ascii="Times New Roman" w:hAnsi="Times New Roman" w:cs="Times New Roman"/>
          <w:sz w:val="24"/>
          <w:szCs w:val="24"/>
        </w:rPr>
        <w:t xml:space="preserve"> LLC is one of the nation's premier ma</w:t>
      </w:r>
      <w:r w:rsidR="00B71761">
        <w:rPr>
          <w:rFonts w:ascii="Times New Roman" w:hAnsi="Times New Roman" w:cs="Times New Roman"/>
          <w:sz w:val="24"/>
          <w:szCs w:val="24"/>
        </w:rPr>
        <w:t>naged legal care companies.</w:t>
      </w:r>
      <w:r w:rsidRPr="00241FEC">
        <w:rPr>
          <w:rFonts w:ascii="Times New Roman" w:hAnsi="Times New Roman" w:cs="Times New Roman"/>
          <w:sz w:val="24"/>
          <w:szCs w:val="24"/>
        </w:rPr>
        <w:t xml:space="preserve"> </w:t>
      </w:r>
      <w:r w:rsidR="00B71761">
        <w:rPr>
          <w:rFonts w:ascii="Times New Roman" w:hAnsi="Times New Roman" w:cs="Times New Roman"/>
          <w:sz w:val="24"/>
          <w:szCs w:val="24"/>
        </w:rPr>
        <w:t xml:space="preserve"> </w:t>
      </w:r>
      <w:r w:rsidRPr="00241FEC">
        <w:rPr>
          <w:rFonts w:ascii="Times New Roman" w:hAnsi="Times New Roman" w:cs="Times New Roman"/>
          <w:sz w:val="24"/>
          <w:szCs w:val="24"/>
        </w:rPr>
        <w:t>FRA LEGAL ACCESS PLAN</w:t>
      </w:r>
      <w:r w:rsidR="00EC7A7D">
        <w:rPr>
          <w:rFonts w:ascii="Times New Roman" w:hAnsi="Times New Roman" w:cs="Times New Roman"/>
          <w:sz w:val="24"/>
          <w:szCs w:val="24"/>
        </w:rPr>
        <w:t>,</w:t>
      </w:r>
      <w:r w:rsidRPr="00241FEC">
        <w:rPr>
          <w:rFonts w:ascii="Times New Roman" w:hAnsi="Times New Roman" w:cs="Times New Roman"/>
          <w:sz w:val="24"/>
          <w:szCs w:val="24"/>
        </w:rPr>
        <w:t xml:space="preserve"> LLC's</w:t>
      </w:r>
      <w:r w:rsidR="00EC7A7D">
        <w:rPr>
          <w:rFonts w:ascii="Times New Roman" w:hAnsi="Times New Roman" w:cs="Times New Roman"/>
          <w:sz w:val="24"/>
          <w:szCs w:val="24"/>
        </w:rPr>
        <w:t>,</w:t>
      </w:r>
      <w:r w:rsidRPr="00241FEC">
        <w:rPr>
          <w:rFonts w:ascii="Times New Roman" w:hAnsi="Times New Roman" w:cs="Times New Roman"/>
          <w:sz w:val="24"/>
          <w:szCs w:val="24"/>
        </w:rPr>
        <w:t xml:space="preserve"> legal plan was created </w:t>
      </w:r>
      <w:proofErr w:type="gramStart"/>
      <w:r w:rsidRPr="00241FEC">
        <w:rPr>
          <w:rFonts w:ascii="Times New Roman" w:hAnsi="Times New Roman" w:cs="Times New Roman"/>
          <w:sz w:val="24"/>
          <w:szCs w:val="24"/>
        </w:rPr>
        <w:t>for the purpose of</w:t>
      </w:r>
      <w:proofErr w:type="gramEnd"/>
      <w:r w:rsidRPr="00241FEC">
        <w:rPr>
          <w:rFonts w:ascii="Times New Roman" w:hAnsi="Times New Roman" w:cs="Times New Roman"/>
          <w:sz w:val="24"/>
          <w:szCs w:val="24"/>
        </w:rPr>
        <w:t xml:space="preserve"> providing access to affordable and quality legal representation for individuals</w:t>
      </w:r>
      <w:r w:rsidR="00EC7A7D">
        <w:rPr>
          <w:rFonts w:ascii="Times New Roman" w:hAnsi="Times New Roman" w:cs="Times New Roman"/>
          <w:sz w:val="24"/>
          <w:szCs w:val="24"/>
        </w:rPr>
        <w:t>, legally recognized marital entities</w:t>
      </w:r>
      <w:r w:rsidRPr="00241FEC">
        <w:rPr>
          <w:rFonts w:ascii="Times New Roman" w:hAnsi="Times New Roman" w:cs="Times New Roman"/>
          <w:sz w:val="24"/>
          <w:szCs w:val="24"/>
        </w:rPr>
        <w:t xml:space="preserve"> and their families</w:t>
      </w:r>
      <w:r w:rsidR="00EC7A7D">
        <w:rPr>
          <w:rFonts w:ascii="Times New Roman" w:hAnsi="Times New Roman" w:cs="Times New Roman"/>
          <w:sz w:val="24"/>
          <w:szCs w:val="24"/>
        </w:rPr>
        <w:t xml:space="preserve"> with an emphasis on Estate Planning</w:t>
      </w:r>
      <w:r w:rsidRPr="00241FEC">
        <w:rPr>
          <w:rFonts w:ascii="Times New Roman" w:hAnsi="Times New Roman" w:cs="Times New Roman"/>
          <w:sz w:val="24"/>
          <w:szCs w:val="24"/>
        </w:rPr>
        <w:t xml:space="preserve">. </w:t>
      </w:r>
      <w:r w:rsidRPr="00241FEC">
        <w:rPr>
          <w:rFonts w:ascii="Times New Roman" w:hAnsi="Times New Roman" w:cs="Times New Roman"/>
          <w:noProof/>
          <w:sz w:val="24"/>
          <w:szCs w:val="24"/>
          <w:lang w:eastAsia="en-US"/>
        </w:rPr>
        <w:drawing>
          <wp:inline distT="0" distB="0" distL="0" distR="0" wp14:anchorId="4BDD0FDB" wp14:editId="7AB615A1">
            <wp:extent cx="4572" cy="4572"/>
            <wp:effectExtent l="0" t="0" r="0" b="0"/>
            <wp:docPr id="17115" name="Picture 17115"/>
            <wp:cNvGraphicFramePr/>
            <a:graphic xmlns:a="http://schemas.openxmlformats.org/drawingml/2006/main">
              <a:graphicData uri="http://schemas.openxmlformats.org/drawingml/2006/picture">
                <pic:pic xmlns:pic="http://schemas.openxmlformats.org/drawingml/2006/picture">
                  <pic:nvPicPr>
                    <pic:cNvPr id="17115" name="Picture 17115"/>
                    <pic:cNvPicPr/>
                  </pic:nvPicPr>
                  <pic:blipFill>
                    <a:blip r:embed="rId14"/>
                    <a:stretch>
                      <a:fillRect/>
                    </a:stretch>
                  </pic:blipFill>
                  <pic:spPr>
                    <a:xfrm>
                      <a:off x="0" y="0"/>
                      <a:ext cx="4572" cy="4572"/>
                    </a:xfrm>
                    <a:prstGeom prst="rect">
                      <a:avLst/>
                    </a:prstGeom>
                  </pic:spPr>
                </pic:pic>
              </a:graphicData>
            </a:graphic>
          </wp:inline>
        </w:drawing>
      </w:r>
      <w:r w:rsidRPr="00241FEC">
        <w:rPr>
          <w:rFonts w:ascii="Times New Roman" w:hAnsi="Times New Roman" w:cs="Times New Roman"/>
          <w:sz w:val="24"/>
          <w:szCs w:val="24"/>
        </w:rPr>
        <w:t xml:space="preserve">As a plan member, you are entitled to a wide variety of legal </w:t>
      </w:r>
      <w:r w:rsidR="00B71761">
        <w:rPr>
          <w:rFonts w:ascii="Times New Roman" w:hAnsi="Times New Roman" w:cs="Times New Roman"/>
          <w:sz w:val="24"/>
          <w:szCs w:val="24"/>
        </w:rPr>
        <w:t xml:space="preserve">and financial </w:t>
      </w:r>
      <w:r w:rsidRPr="00241FEC">
        <w:rPr>
          <w:rFonts w:ascii="Times New Roman" w:hAnsi="Times New Roman" w:cs="Times New Roman"/>
          <w:sz w:val="24"/>
          <w:szCs w:val="24"/>
        </w:rPr>
        <w:t>services</w:t>
      </w:r>
      <w:r w:rsidR="00EC7A7D">
        <w:rPr>
          <w:rFonts w:ascii="Times New Roman" w:hAnsi="Times New Roman" w:cs="Times New Roman"/>
          <w:sz w:val="24"/>
          <w:szCs w:val="24"/>
        </w:rPr>
        <w:t xml:space="preserve"> in addition to Estate Planning</w:t>
      </w:r>
      <w:r w:rsidRPr="00241FEC">
        <w:rPr>
          <w:rFonts w:ascii="Times New Roman" w:hAnsi="Times New Roman" w:cs="Times New Roman"/>
          <w:sz w:val="24"/>
          <w:szCs w:val="24"/>
        </w:rPr>
        <w:t>. The legal serv</w:t>
      </w:r>
      <w:r w:rsidR="00EC7A7D">
        <w:rPr>
          <w:rFonts w:ascii="Times New Roman" w:hAnsi="Times New Roman" w:cs="Times New Roman"/>
          <w:sz w:val="24"/>
          <w:szCs w:val="24"/>
        </w:rPr>
        <w:t>ices you can access through our</w:t>
      </w:r>
      <w:r w:rsidRPr="00241FEC">
        <w:rPr>
          <w:rFonts w:ascii="Times New Roman" w:hAnsi="Times New Roman" w:cs="Times New Roman"/>
          <w:sz w:val="24"/>
          <w:szCs w:val="24"/>
        </w:rPr>
        <w:t xml:space="preserve"> plan</w:t>
      </w:r>
      <w:r w:rsidR="00EC7A7D">
        <w:rPr>
          <w:rFonts w:ascii="Times New Roman" w:hAnsi="Times New Roman" w:cs="Times New Roman"/>
          <w:sz w:val="24"/>
          <w:szCs w:val="24"/>
        </w:rPr>
        <w:t>s</w:t>
      </w:r>
      <w:r w:rsidRPr="00241FEC">
        <w:rPr>
          <w:rFonts w:ascii="Times New Roman" w:hAnsi="Times New Roman" w:cs="Times New Roman"/>
          <w:sz w:val="24"/>
          <w:szCs w:val="24"/>
        </w:rPr>
        <w:t xml:space="preserve"> are available to you at different rates</w:t>
      </w:r>
      <w:r w:rsidR="00EC7A7D">
        <w:rPr>
          <w:rFonts w:ascii="Times New Roman" w:hAnsi="Times New Roman" w:cs="Times New Roman"/>
          <w:sz w:val="24"/>
          <w:szCs w:val="24"/>
        </w:rPr>
        <w:t xml:space="preserve"> and, in some cases, based on your membership level</w:t>
      </w:r>
      <w:r w:rsidRPr="00241FEC">
        <w:rPr>
          <w:rFonts w:ascii="Times New Roman" w:hAnsi="Times New Roman" w:cs="Times New Roman"/>
          <w:sz w:val="24"/>
          <w:szCs w:val="24"/>
        </w:rPr>
        <w:t>. Many services are included at no additional charge beyond the initial membership fee</w:t>
      </w:r>
      <w:r w:rsidR="00EC7A7D">
        <w:rPr>
          <w:rFonts w:ascii="Times New Roman" w:hAnsi="Times New Roman" w:cs="Times New Roman"/>
          <w:sz w:val="24"/>
          <w:szCs w:val="24"/>
        </w:rPr>
        <w:t xml:space="preserve"> and low annual maintenance fee</w:t>
      </w:r>
      <w:r w:rsidRPr="00241FEC">
        <w:rPr>
          <w:rFonts w:ascii="Times New Roman" w:hAnsi="Times New Roman" w:cs="Times New Roman"/>
          <w:sz w:val="24"/>
          <w:szCs w:val="24"/>
        </w:rPr>
        <w:t xml:space="preserve">, and others </w:t>
      </w:r>
      <w:r w:rsidR="00EC7A7D">
        <w:rPr>
          <w:rFonts w:ascii="Times New Roman" w:hAnsi="Times New Roman" w:cs="Times New Roman"/>
          <w:sz w:val="24"/>
          <w:szCs w:val="24"/>
        </w:rPr>
        <w:t>offered at a rate 50% below</w:t>
      </w:r>
      <w:r w:rsidRPr="00241FEC">
        <w:rPr>
          <w:rFonts w:ascii="Times New Roman" w:hAnsi="Times New Roman" w:cs="Times New Roman"/>
          <w:noProof/>
          <w:sz w:val="24"/>
          <w:szCs w:val="24"/>
          <w:lang w:eastAsia="en-US"/>
        </w:rPr>
        <w:drawing>
          <wp:inline distT="0" distB="0" distL="0" distR="0" wp14:anchorId="322CBD96" wp14:editId="7971E580">
            <wp:extent cx="4572" cy="4572"/>
            <wp:effectExtent l="0" t="0" r="0" b="0"/>
            <wp:docPr id="17135" name="Picture 17135"/>
            <wp:cNvGraphicFramePr/>
            <a:graphic xmlns:a="http://schemas.openxmlformats.org/drawingml/2006/main">
              <a:graphicData uri="http://schemas.openxmlformats.org/drawingml/2006/picture">
                <pic:pic xmlns:pic="http://schemas.openxmlformats.org/drawingml/2006/picture">
                  <pic:nvPicPr>
                    <pic:cNvPr id="17135" name="Picture 17135"/>
                    <pic:cNvPicPr/>
                  </pic:nvPicPr>
                  <pic:blipFill>
                    <a:blip r:embed="rId14"/>
                    <a:stretch>
                      <a:fillRect/>
                    </a:stretch>
                  </pic:blipFill>
                  <pic:spPr>
                    <a:xfrm>
                      <a:off x="0" y="0"/>
                      <a:ext cx="4572" cy="4572"/>
                    </a:xfrm>
                    <a:prstGeom prst="rect">
                      <a:avLst/>
                    </a:prstGeom>
                  </pic:spPr>
                </pic:pic>
              </a:graphicData>
            </a:graphic>
          </wp:inline>
        </w:drawing>
      </w:r>
      <w:r w:rsidRPr="00241FEC">
        <w:rPr>
          <w:rFonts w:ascii="Times New Roman" w:hAnsi="Times New Roman" w:cs="Times New Roman"/>
          <w:sz w:val="24"/>
          <w:szCs w:val="24"/>
        </w:rPr>
        <w:t xml:space="preserve"> the ordinary and customary rate charged by the plan's attorneys, currently up to $600.00/hour for non</w:t>
      </w:r>
      <w:r w:rsidRPr="00241FEC">
        <w:rPr>
          <w:rFonts w:ascii="Times New Roman" w:hAnsi="Times New Roman" w:cs="Times New Roman"/>
          <w:noProof/>
          <w:sz w:val="24"/>
          <w:szCs w:val="24"/>
          <w:lang w:eastAsia="en-US"/>
        </w:rPr>
        <w:drawing>
          <wp:inline distT="0" distB="0" distL="0" distR="0" wp14:anchorId="217E60AE" wp14:editId="084FAC63">
            <wp:extent cx="4572" cy="4572"/>
            <wp:effectExtent l="0" t="0" r="0" b="0"/>
            <wp:docPr id="17139" name="Picture 17139"/>
            <wp:cNvGraphicFramePr/>
            <a:graphic xmlns:a="http://schemas.openxmlformats.org/drawingml/2006/main">
              <a:graphicData uri="http://schemas.openxmlformats.org/drawingml/2006/picture">
                <pic:pic xmlns:pic="http://schemas.openxmlformats.org/drawingml/2006/picture">
                  <pic:nvPicPr>
                    <pic:cNvPr id="17139" name="Picture 17139"/>
                    <pic:cNvPicPr/>
                  </pic:nvPicPr>
                  <pic:blipFill>
                    <a:blip r:embed="rId14"/>
                    <a:stretch>
                      <a:fillRect/>
                    </a:stretch>
                  </pic:blipFill>
                  <pic:spPr>
                    <a:xfrm>
                      <a:off x="0" y="0"/>
                      <a:ext cx="4572" cy="4572"/>
                    </a:xfrm>
                    <a:prstGeom prst="rect">
                      <a:avLst/>
                    </a:prstGeom>
                  </pic:spPr>
                </pic:pic>
              </a:graphicData>
            </a:graphic>
          </wp:inline>
        </w:drawing>
      </w:r>
      <w:r w:rsidRPr="00241FEC">
        <w:rPr>
          <w:rFonts w:ascii="Times New Roman" w:hAnsi="Times New Roman" w:cs="Times New Roman"/>
          <w:sz w:val="24"/>
          <w:szCs w:val="24"/>
        </w:rPr>
        <w:t xml:space="preserve">-members; with a maximum </w:t>
      </w:r>
      <w:r w:rsidR="00B71B0B">
        <w:rPr>
          <w:rFonts w:ascii="Times New Roman" w:hAnsi="Times New Roman" w:cs="Times New Roman"/>
          <w:sz w:val="24"/>
          <w:szCs w:val="24"/>
        </w:rPr>
        <w:t>guaranteed rate not to exceed $3</w:t>
      </w:r>
      <w:r w:rsidRPr="00241FEC">
        <w:rPr>
          <w:rFonts w:ascii="Times New Roman" w:hAnsi="Times New Roman" w:cs="Times New Roman"/>
          <w:sz w:val="24"/>
          <w:szCs w:val="24"/>
        </w:rPr>
        <w:t xml:space="preserve">00.00/hour for members. The services also include consultations with the plan </w:t>
      </w:r>
      <w:r w:rsidR="00A7567C">
        <w:rPr>
          <w:rFonts w:ascii="Times New Roman" w:hAnsi="Times New Roman" w:cs="Times New Roman"/>
          <w:sz w:val="24"/>
          <w:szCs w:val="24"/>
        </w:rPr>
        <w:t>attorney at no additional cost</w:t>
      </w:r>
      <w:r w:rsidR="00B71B0B">
        <w:rPr>
          <w:rFonts w:ascii="Times New Roman" w:hAnsi="Times New Roman" w:cs="Times New Roman"/>
          <w:sz w:val="24"/>
          <w:szCs w:val="24"/>
        </w:rPr>
        <w:t xml:space="preserve"> for many services</w:t>
      </w:r>
      <w:r w:rsidRPr="00241FEC">
        <w:rPr>
          <w:rFonts w:ascii="Times New Roman" w:hAnsi="Times New Roman" w:cs="Times New Roman"/>
          <w:sz w:val="24"/>
          <w:szCs w:val="24"/>
        </w:rPr>
        <w:t xml:space="preserve">. This guide will clearly identify each service available to you, your children, siblings, in-laws and parents, and the </w:t>
      </w:r>
      <w:r w:rsidRPr="00241FEC">
        <w:rPr>
          <w:rFonts w:ascii="Times New Roman" w:hAnsi="Times New Roman" w:cs="Times New Roman"/>
          <w:noProof/>
          <w:sz w:val="24"/>
          <w:szCs w:val="24"/>
          <w:lang w:eastAsia="en-US"/>
        </w:rPr>
        <w:drawing>
          <wp:inline distT="0" distB="0" distL="0" distR="0" wp14:anchorId="57ACCC86" wp14:editId="1B2F044D">
            <wp:extent cx="4572" cy="4572"/>
            <wp:effectExtent l="0" t="0" r="0" b="0"/>
            <wp:docPr id="17155" name="Picture 17155"/>
            <wp:cNvGraphicFramePr/>
            <a:graphic xmlns:a="http://schemas.openxmlformats.org/drawingml/2006/main">
              <a:graphicData uri="http://schemas.openxmlformats.org/drawingml/2006/picture">
                <pic:pic xmlns:pic="http://schemas.openxmlformats.org/drawingml/2006/picture">
                  <pic:nvPicPr>
                    <pic:cNvPr id="17155" name="Picture 17155"/>
                    <pic:cNvPicPr/>
                  </pic:nvPicPr>
                  <pic:blipFill>
                    <a:blip r:embed="rId14"/>
                    <a:stretch>
                      <a:fillRect/>
                    </a:stretch>
                  </pic:blipFill>
                  <pic:spPr>
                    <a:xfrm>
                      <a:off x="0" y="0"/>
                      <a:ext cx="4572" cy="4572"/>
                    </a:xfrm>
                    <a:prstGeom prst="rect">
                      <a:avLst/>
                    </a:prstGeom>
                  </pic:spPr>
                </pic:pic>
              </a:graphicData>
            </a:graphic>
          </wp:inline>
        </w:drawing>
      </w:r>
      <w:r w:rsidRPr="00241FEC">
        <w:rPr>
          <w:rFonts w:ascii="Times New Roman" w:hAnsi="Times New Roman" w:cs="Times New Roman"/>
          <w:sz w:val="24"/>
          <w:szCs w:val="24"/>
        </w:rPr>
        <w:t xml:space="preserve">cost </w:t>
      </w:r>
      <w:r w:rsidR="00B71761">
        <w:rPr>
          <w:rFonts w:ascii="Times New Roman" w:hAnsi="Times New Roman" w:cs="Times New Roman"/>
          <w:sz w:val="24"/>
          <w:szCs w:val="24"/>
        </w:rPr>
        <w:t xml:space="preserve">basis </w:t>
      </w:r>
      <w:r w:rsidRPr="00241FEC">
        <w:rPr>
          <w:rFonts w:ascii="Times New Roman" w:hAnsi="Times New Roman" w:cs="Times New Roman"/>
          <w:sz w:val="24"/>
          <w:szCs w:val="24"/>
        </w:rPr>
        <w:t>of that service.</w:t>
      </w:r>
    </w:p>
    <w:p w:rsidR="0009556A" w:rsidRDefault="00241FEC" w:rsidP="00D032C0">
      <w:pPr>
        <w:ind w:right="14" w:hanging="14"/>
        <w:jc w:val="both"/>
        <w:rPr>
          <w:rFonts w:ascii="Times New Roman" w:hAnsi="Times New Roman" w:cs="Times New Roman"/>
          <w:sz w:val="24"/>
          <w:szCs w:val="24"/>
        </w:rPr>
      </w:pPr>
      <w:r w:rsidRPr="00241FEC">
        <w:rPr>
          <w:rFonts w:ascii="Times New Roman" w:hAnsi="Times New Roman" w:cs="Times New Roman"/>
          <w:sz w:val="24"/>
          <w:szCs w:val="24"/>
        </w:rPr>
        <w:t xml:space="preserve">We are confident that you will benefit from the plan and that you will enjoy your membership. If you have questions or comments, please feel free to call the plan administrator. We appreciate </w:t>
      </w:r>
      <w:r w:rsidRPr="00241FEC">
        <w:rPr>
          <w:rFonts w:ascii="Times New Roman" w:hAnsi="Times New Roman" w:cs="Times New Roman"/>
          <w:noProof/>
          <w:sz w:val="24"/>
          <w:szCs w:val="24"/>
          <w:lang w:eastAsia="en-US"/>
        </w:rPr>
        <w:drawing>
          <wp:inline distT="0" distB="0" distL="0" distR="0" wp14:anchorId="75C4CCB8" wp14:editId="19EEAB61">
            <wp:extent cx="9144" cy="9144"/>
            <wp:effectExtent l="0" t="0" r="0" b="0"/>
            <wp:docPr id="17161" name="Picture 17161"/>
            <wp:cNvGraphicFramePr/>
            <a:graphic xmlns:a="http://schemas.openxmlformats.org/drawingml/2006/main">
              <a:graphicData uri="http://schemas.openxmlformats.org/drawingml/2006/picture">
                <pic:pic xmlns:pic="http://schemas.openxmlformats.org/drawingml/2006/picture">
                  <pic:nvPicPr>
                    <pic:cNvPr id="17161" name="Picture 17161"/>
                    <pic:cNvPicPr/>
                  </pic:nvPicPr>
                  <pic:blipFill>
                    <a:blip r:embed="rId15"/>
                    <a:stretch>
                      <a:fillRect/>
                    </a:stretch>
                  </pic:blipFill>
                  <pic:spPr>
                    <a:xfrm>
                      <a:off x="0" y="0"/>
                      <a:ext cx="9144" cy="9144"/>
                    </a:xfrm>
                    <a:prstGeom prst="rect">
                      <a:avLst/>
                    </a:prstGeom>
                  </pic:spPr>
                </pic:pic>
              </a:graphicData>
            </a:graphic>
          </wp:inline>
        </w:drawing>
      </w:r>
      <w:r w:rsidRPr="00241FEC">
        <w:rPr>
          <w:rFonts w:ascii="Times New Roman" w:hAnsi="Times New Roman" w:cs="Times New Roman"/>
          <w:sz w:val="24"/>
          <w:szCs w:val="24"/>
        </w:rPr>
        <w:t xml:space="preserve"> your confidence and membership in the FRA LEGAL ACCESS PLAN</w:t>
      </w:r>
      <w:r w:rsidR="00EC7A7D">
        <w:rPr>
          <w:rFonts w:ascii="Times New Roman" w:hAnsi="Times New Roman" w:cs="Times New Roman"/>
          <w:sz w:val="24"/>
          <w:szCs w:val="24"/>
        </w:rPr>
        <w:t>,</w:t>
      </w:r>
      <w:r w:rsidRPr="00241FEC">
        <w:rPr>
          <w:rFonts w:ascii="Times New Roman" w:hAnsi="Times New Roman" w:cs="Times New Roman"/>
          <w:sz w:val="24"/>
          <w:szCs w:val="24"/>
        </w:rPr>
        <w:t xml:space="preserve"> LLC.</w:t>
      </w:r>
    </w:p>
    <w:p w:rsidR="00241FEC" w:rsidRDefault="00241FEC" w:rsidP="00D032C0">
      <w:pPr>
        <w:ind w:right="14" w:firstLine="15"/>
        <w:jc w:val="center"/>
        <w:rPr>
          <w:sz w:val="38"/>
        </w:rPr>
      </w:pPr>
      <w:r>
        <w:rPr>
          <w:sz w:val="38"/>
        </w:rPr>
        <w:t>FRA LEGAL ACCESS PLAN</w:t>
      </w:r>
      <w:r w:rsidR="00EC7A7D">
        <w:rPr>
          <w:sz w:val="38"/>
        </w:rPr>
        <w:t>,</w:t>
      </w:r>
      <w:r>
        <w:rPr>
          <w:sz w:val="38"/>
        </w:rPr>
        <w:t xml:space="preserve"> LLC is a member of the </w:t>
      </w:r>
      <w:r w:rsidR="00B71B0B">
        <w:rPr>
          <w:sz w:val="38"/>
        </w:rPr>
        <w:t>G</w:t>
      </w:r>
      <w:r w:rsidR="00EC7A7D">
        <w:rPr>
          <w:sz w:val="38"/>
        </w:rPr>
        <w:t xml:space="preserve">roup </w:t>
      </w:r>
      <w:r w:rsidR="00B71B0B">
        <w:rPr>
          <w:sz w:val="38"/>
        </w:rPr>
        <w:t>L</w:t>
      </w:r>
      <w:r w:rsidR="00EC7A7D">
        <w:rPr>
          <w:sz w:val="38"/>
        </w:rPr>
        <w:t xml:space="preserve">egal </w:t>
      </w:r>
      <w:r w:rsidR="00B71B0B">
        <w:rPr>
          <w:sz w:val="38"/>
        </w:rPr>
        <w:t>S</w:t>
      </w:r>
      <w:r w:rsidR="00EC7A7D">
        <w:rPr>
          <w:sz w:val="38"/>
        </w:rPr>
        <w:t xml:space="preserve">ervice </w:t>
      </w:r>
      <w:r w:rsidR="00B71B0B">
        <w:rPr>
          <w:sz w:val="38"/>
        </w:rPr>
        <w:t>A</w:t>
      </w:r>
      <w:r w:rsidR="00EC7A7D">
        <w:rPr>
          <w:sz w:val="38"/>
        </w:rPr>
        <w:t>ssociation</w:t>
      </w:r>
      <w:r w:rsidR="00D574D7">
        <w:rPr>
          <w:sz w:val="38"/>
        </w:rPr>
        <w:t xml:space="preserve"> </w:t>
      </w:r>
      <w:r w:rsidR="00EC7A7D">
        <w:rPr>
          <w:sz w:val="38"/>
        </w:rPr>
        <w:t>(GLSA)</w:t>
      </w:r>
      <w:r w:rsidR="00D032C0">
        <w:rPr>
          <w:sz w:val="38"/>
        </w:rPr>
        <w:t>, a</w:t>
      </w:r>
      <w:r>
        <w:rPr>
          <w:sz w:val="38"/>
        </w:rPr>
        <w:t xml:space="preserve">n affiliate of the </w:t>
      </w:r>
      <w:r>
        <w:rPr>
          <w:noProof/>
          <w:lang w:eastAsia="en-US"/>
        </w:rPr>
        <w:drawing>
          <wp:inline distT="0" distB="0" distL="0" distR="0" wp14:anchorId="0B15A756" wp14:editId="58C14803">
            <wp:extent cx="4572" cy="4572"/>
            <wp:effectExtent l="0" t="0" r="0" b="0"/>
            <wp:docPr id="17165" name="Picture 17165"/>
            <wp:cNvGraphicFramePr/>
            <a:graphic xmlns:a="http://schemas.openxmlformats.org/drawingml/2006/main">
              <a:graphicData uri="http://schemas.openxmlformats.org/drawingml/2006/picture">
                <pic:pic xmlns:pic="http://schemas.openxmlformats.org/drawingml/2006/picture">
                  <pic:nvPicPr>
                    <pic:cNvPr id="17165" name="Picture 17165"/>
                    <pic:cNvPicPr/>
                  </pic:nvPicPr>
                  <pic:blipFill>
                    <a:blip r:embed="rId14"/>
                    <a:stretch>
                      <a:fillRect/>
                    </a:stretch>
                  </pic:blipFill>
                  <pic:spPr>
                    <a:xfrm>
                      <a:off x="0" y="0"/>
                      <a:ext cx="4572" cy="4572"/>
                    </a:xfrm>
                    <a:prstGeom prst="rect">
                      <a:avLst/>
                    </a:prstGeom>
                  </pic:spPr>
                </pic:pic>
              </a:graphicData>
            </a:graphic>
          </wp:inline>
        </w:drawing>
      </w:r>
      <w:r>
        <w:rPr>
          <w:sz w:val="38"/>
        </w:rPr>
        <w:t>American Bar Association</w:t>
      </w:r>
    </w:p>
    <w:bookmarkStart w:id="2" w:name="_Toc514929071"/>
    <w:p w:rsidR="00241FEC" w:rsidRPr="00A13500" w:rsidRDefault="008B30CF" w:rsidP="00EC7A7D">
      <w:pPr>
        <w:pStyle w:val="Heading1"/>
        <w:jc w:val="center"/>
        <w:rPr>
          <w:color w:val="2182BD"/>
          <w:sz w:val="44"/>
          <w:szCs w:val="44"/>
        </w:rPr>
      </w:pPr>
      <w:r w:rsidRPr="00A13500">
        <w:rPr>
          <w:noProof/>
          <w:color w:val="2182BD"/>
          <w:sz w:val="44"/>
          <w:szCs w:val="44"/>
          <w:lang w:eastAsia="en-US"/>
        </w:rPr>
        <w:lastRenderedPageBreak/>
        <mc:AlternateContent>
          <mc:Choice Requires="wps">
            <w:drawing>
              <wp:anchor distT="0" distB="0" distL="114300" distR="114300" simplePos="0" relativeHeight="251668480" behindDoc="0" locked="0" layoutInCell="1" allowOverlap="1" wp14:anchorId="2611B920" wp14:editId="10F7CB2F">
                <wp:simplePos x="0" y="0"/>
                <wp:positionH relativeFrom="column">
                  <wp:posOffset>-5080</wp:posOffset>
                </wp:positionH>
                <wp:positionV relativeFrom="paragraph">
                  <wp:posOffset>333375</wp:posOffset>
                </wp:positionV>
                <wp:extent cx="5991225" cy="1905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42C0760A" id="Straight Connector 4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pt,26.25pt" to="471.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" strokecolor="#f24f4f">
                <v:stroke joinstyle="miter"/>
              </v:line>
            </w:pict>
          </mc:Fallback>
        </mc:AlternateContent>
      </w:r>
      <w:r w:rsidR="0009556A" w:rsidRPr="00A13500">
        <w:rPr>
          <w:color w:val="2182BD"/>
          <w:sz w:val="44"/>
          <w:szCs w:val="44"/>
        </w:rPr>
        <w:t>P</w:t>
      </w:r>
      <w:r w:rsidR="00241FEC" w:rsidRPr="00A13500">
        <w:rPr>
          <w:color w:val="2182BD"/>
          <w:sz w:val="44"/>
          <w:szCs w:val="44"/>
        </w:rPr>
        <w:t>lan Details</w:t>
      </w:r>
      <w:bookmarkEnd w:id="2"/>
    </w:p>
    <w:p w:rsidR="000F612E" w:rsidRDefault="00241FEC" w:rsidP="00D032C0">
      <w:pPr>
        <w:ind w:left="57" w:right="396" w:hanging="43"/>
        <w:jc w:val="both"/>
        <w:rPr>
          <w:rFonts w:ascii="Times New Roman" w:hAnsi="Times New Roman" w:cs="Times New Roman"/>
          <w:sz w:val="24"/>
          <w:szCs w:val="24"/>
        </w:rPr>
      </w:pPr>
      <w:r w:rsidRPr="00241FEC">
        <w:rPr>
          <w:rFonts w:ascii="Times New Roman" w:hAnsi="Times New Roman" w:cs="Times New Roman"/>
          <w:sz w:val="24"/>
          <w:szCs w:val="24"/>
        </w:rPr>
        <w:t>FRA LEGAL ACCESS PLAN</w:t>
      </w:r>
      <w:r w:rsidR="00EC7A7D">
        <w:rPr>
          <w:rFonts w:ascii="Times New Roman" w:hAnsi="Times New Roman" w:cs="Times New Roman"/>
          <w:sz w:val="24"/>
          <w:szCs w:val="24"/>
        </w:rPr>
        <w:t>,</w:t>
      </w:r>
      <w:r w:rsidRPr="00241FEC">
        <w:rPr>
          <w:rFonts w:ascii="Times New Roman" w:hAnsi="Times New Roman" w:cs="Times New Roman"/>
          <w:sz w:val="24"/>
          <w:szCs w:val="24"/>
        </w:rPr>
        <w:t xml:space="preserve"> LLC is in the business of administering legal</w:t>
      </w:r>
      <w:r w:rsidR="00014654">
        <w:rPr>
          <w:rFonts w:ascii="Times New Roman" w:hAnsi="Times New Roman" w:cs="Times New Roman"/>
          <w:sz w:val="24"/>
          <w:szCs w:val="24"/>
        </w:rPr>
        <w:t xml:space="preserve"> access</w:t>
      </w:r>
      <w:r w:rsidR="00B71B0B">
        <w:rPr>
          <w:rFonts w:ascii="Times New Roman" w:hAnsi="Times New Roman" w:cs="Times New Roman"/>
          <w:sz w:val="24"/>
          <w:szCs w:val="24"/>
        </w:rPr>
        <w:t xml:space="preserve"> plans. </w:t>
      </w:r>
      <w:r w:rsidRPr="00241FEC">
        <w:rPr>
          <w:rFonts w:ascii="Times New Roman" w:hAnsi="Times New Roman" w:cs="Times New Roman"/>
          <w:sz w:val="24"/>
          <w:szCs w:val="24"/>
        </w:rPr>
        <w:t xml:space="preserve">It </w:t>
      </w:r>
      <w:r w:rsidR="00B71B0B">
        <w:rPr>
          <w:rFonts w:ascii="Times New Roman" w:hAnsi="Times New Roman" w:cs="Times New Roman"/>
          <w:sz w:val="24"/>
          <w:szCs w:val="24"/>
        </w:rPr>
        <w:t xml:space="preserve">is important to understand that </w:t>
      </w:r>
      <w:r w:rsidRPr="00241FEC">
        <w:rPr>
          <w:rFonts w:ascii="Times New Roman" w:hAnsi="Times New Roman" w:cs="Times New Roman"/>
          <w:sz w:val="24"/>
          <w:szCs w:val="24"/>
        </w:rPr>
        <w:t>FRA LEGAL ACCESS PLAN</w:t>
      </w:r>
      <w:r w:rsidR="00B71B0B">
        <w:rPr>
          <w:rFonts w:ascii="Times New Roman" w:hAnsi="Times New Roman" w:cs="Times New Roman"/>
          <w:sz w:val="24"/>
          <w:szCs w:val="24"/>
        </w:rPr>
        <w:t>,</w:t>
      </w:r>
      <w:r w:rsidRPr="00241FEC">
        <w:rPr>
          <w:rFonts w:ascii="Times New Roman" w:hAnsi="Times New Roman" w:cs="Times New Roman"/>
          <w:sz w:val="24"/>
          <w:szCs w:val="24"/>
        </w:rPr>
        <w:t xml:space="preserve"> LLC </w:t>
      </w:r>
      <w:r w:rsidR="00B71B0B">
        <w:rPr>
          <w:rFonts w:ascii="Times New Roman" w:hAnsi="Times New Roman" w:cs="Times New Roman"/>
          <w:sz w:val="24"/>
          <w:szCs w:val="24"/>
        </w:rPr>
        <w:t xml:space="preserve">is not a law firm and does not provide any legal advice. Membership in the plan </w:t>
      </w:r>
      <w:r w:rsidRPr="00241FEC">
        <w:rPr>
          <w:rFonts w:ascii="Times New Roman" w:hAnsi="Times New Roman" w:cs="Times New Roman"/>
          <w:sz w:val="24"/>
          <w:szCs w:val="24"/>
        </w:rPr>
        <w:t xml:space="preserve">only provides access to the services of this plan. </w:t>
      </w:r>
      <w:r w:rsidR="006A2561">
        <w:rPr>
          <w:rFonts w:ascii="Times New Roman" w:hAnsi="Times New Roman" w:cs="Times New Roman"/>
          <w:sz w:val="24"/>
          <w:szCs w:val="24"/>
        </w:rPr>
        <w:t xml:space="preserve"> </w:t>
      </w:r>
      <w:r w:rsidR="00D574D7">
        <w:rPr>
          <w:rFonts w:ascii="Times New Roman" w:hAnsi="Times New Roman" w:cs="Times New Roman"/>
          <w:sz w:val="24"/>
          <w:szCs w:val="24"/>
        </w:rPr>
        <w:t>Attorneys, who have joined the plan as service providers, actually provide the legal services of the plan</w:t>
      </w:r>
      <w:r w:rsidR="006A2561">
        <w:rPr>
          <w:rFonts w:ascii="Times New Roman" w:hAnsi="Times New Roman" w:cs="Times New Roman"/>
          <w:sz w:val="24"/>
          <w:szCs w:val="24"/>
        </w:rPr>
        <w:t xml:space="preserve"> for the members.  </w:t>
      </w:r>
      <w:r w:rsidRPr="00241FEC">
        <w:rPr>
          <w:rFonts w:ascii="Times New Roman" w:hAnsi="Times New Roman" w:cs="Times New Roman"/>
          <w:sz w:val="24"/>
          <w:szCs w:val="24"/>
        </w:rPr>
        <w:t xml:space="preserve">These </w:t>
      </w:r>
      <w:r w:rsidR="00E661A2">
        <w:rPr>
          <w:rFonts w:ascii="Times New Roman" w:hAnsi="Times New Roman" w:cs="Times New Roman"/>
          <w:sz w:val="24"/>
          <w:szCs w:val="24"/>
        </w:rPr>
        <w:t>P</w:t>
      </w:r>
      <w:r w:rsidR="006A2561">
        <w:rPr>
          <w:rFonts w:ascii="Times New Roman" w:hAnsi="Times New Roman" w:cs="Times New Roman"/>
          <w:sz w:val="24"/>
          <w:szCs w:val="24"/>
        </w:rPr>
        <w:t xml:space="preserve">lan </w:t>
      </w:r>
      <w:r w:rsidR="00E661A2">
        <w:rPr>
          <w:rFonts w:ascii="Times New Roman" w:hAnsi="Times New Roman" w:cs="Times New Roman"/>
          <w:sz w:val="24"/>
          <w:szCs w:val="24"/>
        </w:rPr>
        <w:t>A</w:t>
      </w:r>
      <w:r w:rsidRPr="00241FEC">
        <w:rPr>
          <w:rFonts w:ascii="Times New Roman" w:hAnsi="Times New Roman" w:cs="Times New Roman"/>
          <w:sz w:val="24"/>
          <w:szCs w:val="24"/>
        </w:rPr>
        <w:t xml:space="preserve">ttorneys have agreed to </w:t>
      </w:r>
      <w:r w:rsidR="000F612E">
        <w:rPr>
          <w:rFonts w:ascii="Times New Roman" w:hAnsi="Times New Roman" w:cs="Times New Roman"/>
          <w:sz w:val="24"/>
          <w:szCs w:val="24"/>
        </w:rPr>
        <w:t>accept a one-time up-</w:t>
      </w:r>
      <w:r w:rsidR="00B71B0B">
        <w:rPr>
          <w:rFonts w:ascii="Times New Roman" w:hAnsi="Times New Roman" w:cs="Times New Roman"/>
          <w:sz w:val="24"/>
          <w:szCs w:val="24"/>
        </w:rPr>
        <w:t>front fee for covered services</w:t>
      </w:r>
      <w:r w:rsidR="00EC7A7D">
        <w:rPr>
          <w:rFonts w:ascii="Times New Roman" w:hAnsi="Times New Roman" w:cs="Times New Roman"/>
          <w:sz w:val="24"/>
          <w:szCs w:val="24"/>
        </w:rPr>
        <w:t xml:space="preserve"> that are paid from your initial membership fee</w:t>
      </w:r>
      <w:r w:rsidR="00B71B0B">
        <w:rPr>
          <w:rFonts w:ascii="Times New Roman" w:hAnsi="Times New Roman" w:cs="Times New Roman"/>
          <w:sz w:val="24"/>
          <w:szCs w:val="24"/>
        </w:rPr>
        <w:t xml:space="preserve"> and to </w:t>
      </w:r>
      <w:r w:rsidRPr="00241FEC">
        <w:rPr>
          <w:rFonts w:ascii="Times New Roman" w:hAnsi="Times New Roman" w:cs="Times New Roman"/>
          <w:sz w:val="24"/>
          <w:szCs w:val="24"/>
        </w:rPr>
        <w:t xml:space="preserve">perform </w:t>
      </w:r>
      <w:r w:rsidR="00B71B0B">
        <w:rPr>
          <w:rFonts w:ascii="Times New Roman" w:hAnsi="Times New Roman" w:cs="Times New Roman"/>
          <w:sz w:val="24"/>
          <w:szCs w:val="24"/>
        </w:rPr>
        <w:t xml:space="preserve">many of </w:t>
      </w:r>
      <w:r w:rsidRPr="00241FEC">
        <w:rPr>
          <w:rFonts w:ascii="Times New Roman" w:hAnsi="Times New Roman" w:cs="Times New Roman"/>
          <w:sz w:val="24"/>
          <w:szCs w:val="24"/>
        </w:rPr>
        <w:t xml:space="preserve">their </w:t>
      </w:r>
      <w:r w:rsidR="00EC7A7D">
        <w:rPr>
          <w:rFonts w:ascii="Times New Roman" w:hAnsi="Times New Roman" w:cs="Times New Roman"/>
          <w:sz w:val="24"/>
          <w:szCs w:val="24"/>
        </w:rPr>
        <w:t xml:space="preserve">others </w:t>
      </w:r>
      <w:r w:rsidRPr="00241FEC">
        <w:rPr>
          <w:rFonts w:ascii="Times New Roman" w:hAnsi="Times New Roman" w:cs="Times New Roman"/>
          <w:sz w:val="24"/>
          <w:szCs w:val="24"/>
        </w:rPr>
        <w:t>services</w:t>
      </w:r>
      <w:r w:rsidR="006A2561">
        <w:rPr>
          <w:rFonts w:ascii="Times New Roman" w:hAnsi="Times New Roman" w:cs="Times New Roman"/>
          <w:sz w:val="24"/>
          <w:szCs w:val="24"/>
        </w:rPr>
        <w:t xml:space="preserve"> for members for</w:t>
      </w:r>
      <w:r w:rsidRPr="00241FEC">
        <w:rPr>
          <w:rFonts w:ascii="Times New Roman" w:hAnsi="Times New Roman" w:cs="Times New Roman"/>
          <w:sz w:val="24"/>
          <w:szCs w:val="24"/>
        </w:rPr>
        <w:t xml:space="preserve"> no additional charge</w:t>
      </w:r>
      <w:r w:rsidR="00B71B0B">
        <w:rPr>
          <w:rFonts w:ascii="Times New Roman" w:hAnsi="Times New Roman" w:cs="Times New Roman"/>
          <w:sz w:val="24"/>
          <w:szCs w:val="24"/>
        </w:rPr>
        <w:t>, for a reduced flat fee, at reduced hourly rate, or a discounted contingent fee basis, as allowed by the Code of Professional Conduct</w:t>
      </w:r>
      <w:r w:rsidR="00B71761">
        <w:rPr>
          <w:rFonts w:ascii="Times New Roman" w:hAnsi="Times New Roman" w:cs="Times New Roman"/>
          <w:sz w:val="24"/>
          <w:szCs w:val="24"/>
        </w:rPr>
        <w:t xml:space="preserve">.  </w:t>
      </w:r>
    </w:p>
    <w:p w:rsidR="000F612E" w:rsidRDefault="00B71761" w:rsidP="00D032C0">
      <w:pPr>
        <w:ind w:left="57" w:right="396" w:hanging="43"/>
        <w:jc w:val="both"/>
        <w:rPr>
          <w:rFonts w:ascii="Times New Roman" w:hAnsi="Times New Roman" w:cs="Times New Roman"/>
          <w:sz w:val="24"/>
          <w:szCs w:val="24"/>
        </w:rPr>
      </w:pPr>
      <w:r>
        <w:rPr>
          <w:rFonts w:ascii="Times New Roman" w:hAnsi="Times New Roman" w:cs="Times New Roman"/>
          <w:sz w:val="24"/>
          <w:szCs w:val="24"/>
        </w:rPr>
        <w:t xml:space="preserve">This guide list those benefits </w:t>
      </w:r>
      <w:r w:rsidR="00B67101">
        <w:rPr>
          <w:rFonts w:ascii="Times New Roman" w:hAnsi="Times New Roman" w:cs="Times New Roman"/>
          <w:sz w:val="24"/>
          <w:szCs w:val="24"/>
        </w:rPr>
        <w:t>in the Detailed Summary of Plan Services</w:t>
      </w:r>
      <w:r w:rsidR="00EC7A7D">
        <w:rPr>
          <w:rFonts w:ascii="Times New Roman" w:hAnsi="Times New Roman" w:cs="Times New Roman"/>
          <w:sz w:val="24"/>
          <w:szCs w:val="24"/>
        </w:rPr>
        <w:t xml:space="preserve">. </w:t>
      </w:r>
      <w:r w:rsidR="000F612E">
        <w:rPr>
          <w:rFonts w:ascii="Times New Roman" w:hAnsi="Times New Roman" w:cs="Times New Roman"/>
          <w:sz w:val="24"/>
          <w:szCs w:val="24"/>
        </w:rPr>
        <w:t>The benefits will continue for as long as you maintain your membership by paying the low Annual Membership Maintenance fee.</w:t>
      </w:r>
      <w:r w:rsidR="00EC7A7D">
        <w:rPr>
          <w:rFonts w:ascii="Times New Roman" w:hAnsi="Times New Roman" w:cs="Times New Roman"/>
          <w:sz w:val="24"/>
          <w:szCs w:val="24"/>
        </w:rPr>
        <w:t xml:space="preserve"> </w:t>
      </w:r>
    </w:p>
    <w:p w:rsidR="00241FEC" w:rsidRDefault="009F1659" w:rsidP="00D032C0">
      <w:pPr>
        <w:ind w:left="57" w:right="396" w:hanging="43"/>
        <w:jc w:val="both"/>
        <w:rPr>
          <w:rFonts w:ascii="Times New Roman" w:hAnsi="Times New Roman" w:cs="Times New Roman"/>
          <w:sz w:val="24"/>
          <w:szCs w:val="24"/>
        </w:rPr>
      </w:pPr>
      <w:r>
        <w:rPr>
          <w:rFonts w:ascii="Times New Roman" w:hAnsi="Times New Roman" w:cs="Times New Roman"/>
          <w:sz w:val="24"/>
          <w:szCs w:val="24"/>
        </w:rPr>
        <w:t>M</w:t>
      </w:r>
      <w:r w:rsidR="00241FEC" w:rsidRPr="00241FEC">
        <w:rPr>
          <w:rFonts w:ascii="Times New Roman" w:hAnsi="Times New Roman" w:cs="Times New Roman"/>
          <w:sz w:val="24"/>
          <w:szCs w:val="24"/>
        </w:rPr>
        <w:t>ember</w:t>
      </w:r>
      <w:r>
        <w:rPr>
          <w:rFonts w:ascii="Times New Roman" w:hAnsi="Times New Roman" w:cs="Times New Roman"/>
          <w:sz w:val="24"/>
          <w:szCs w:val="24"/>
        </w:rPr>
        <w:t>s,</w:t>
      </w:r>
      <w:r w:rsidR="00241FEC" w:rsidRPr="00241FEC">
        <w:rPr>
          <w:rFonts w:ascii="Times New Roman" w:hAnsi="Times New Roman" w:cs="Times New Roman"/>
          <w:sz w:val="24"/>
          <w:szCs w:val="24"/>
        </w:rPr>
        <w:t xml:space="preserve"> in order to utilize the se</w:t>
      </w:r>
      <w:r>
        <w:rPr>
          <w:rFonts w:ascii="Times New Roman" w:hAnsi="Times New Roman" w:cs="Times New Roman"/>
          <w:sz w:val="24"/>
          <w:szCs w:val="24"/>
        </w:rPr>
        <w:t>rvices offered in this plan,</w:t>
      </w:r>
      <w:r w:rsidR="00241FEC" w:rsidRPr="00241FEC">
        <w:rPr>
          <w:rFonts w:ascii="Times New Roman" w:hAnsi="Times New Roman" w:cs="Times New Roman"/>
          <w:sz w:val="24"/>
          <w:szCs w:val="24"/>
        </w:rPr>
        <w:t xml:space="preserve"> must only use attorneys that have joined the plan as service providers. The rates offered in this plan do not apply to any existing lawyer or other professional service provider that you may currently have. This FRA LEGAL ACCESS PLAN</w:t>
      </w:r>
      <w:r w:rsidR="00EC7A7D">
        <w:rPr>
          <w:rFonts w:ascii="Times New Roman" w:hAnsi="Times New Roman" w:cs="Times New Roman"/>
          <w:sz w:val="24"/>
          <w:szCs w:val="24"/>
        </w:rPr>
        <w:t>,</w:t>
      </w:r>
      <w:r w:rsidR="00241FEC" w:rsidRPr="00241FEC">
        <w:rPr>
          <w:rFonts w:ascii="Times New Roman" w:hAnsi="Times New Roman" w:cs="Times New Roman"/>
          <w:sz w:val="24"/>
          <w:szCs w:val="24"/>
        </w:rPr>
        <w:t xml:space="preserve"> LLC is not an insurance policy. It does not reimburse members for any fees paid when utilizing the services. The plan's services are not contingent on any event and you may access the services immediately.</w:t>
      </w:r>
      <w:r w:rsidR="000F612E">
        <w:rPr>
          <w:rFonts w:ascii="Times New Roman" w:hAnsi="Times New Roman" w:cs="Times New Roman"/>
          <w:sz w:val="24"/>
          <w:szCs w:val="24"/>
        </w:rPr>
        <w:t xml:space="preserve">  The benefits </w:t>
      </w:r>
      <w:proofErr w:type="gramStart"/>
      <w:r w:rsidR="00D64568">
        <w:rPr>
          <w:rFonts w:ascii="Times New Roman" w:hAnsi="Times New Roman" w:cs="Times New Roman"/>
          <w:sz w:val="24"/>
          <w:szCs w:val="24"/>
        </w:rPr>
        <w:t>are provided</w:t>
      </w:r>
      <w:proofErr w:type="gramEnd"/>
      <w:r w:rsidR="00D64568">
        <w:rPr>
          <w:rFonts w:ascii="Times New Roman" w:hAnsi="Times New Roman" w:cs="Times New Roman"/>
          <w:sz w:val="24"/>
          <w:szCs w:val="24"/>
        </w:rPr>
        <w:t xml:space="preserve"> on an annual basis.</w:t>
      </w:r>
      <w:r w:rsidR="00B71B0B">
        <w:rPr>
          <w:rFonts w:ascii="Times New Roman" w:hAnsi="Times New Roman" w:cs="Times New Roman"/>
          <w:sz w:val="24"/>
          <w:szCs w:val="24"/>
        </w:rPr>
        <w:t xml:space="preserve"> </w:t>
      </w:r>
    </w:p>
    <w:p w:rsidR="00241FEC" w:rsidRPr="00241FEC" w:rsidRDefault="00E661A2" w:rsidP="00D032C0">
      <w:pPr>
        <w:ind w:left="57" w:right="396" w:hanging="43"/>
        <w:jc w:val="both"/>
        <w:rPr>
          <w:rFonts w:ascii="Times New Roman" w:hAnsi="Times New Roman" w:cs="Times New Roman"/>
          <w:sz w:val="24"/>
          <w:szCs w:val="24"/>
        </w:rPr>
      </w:pPr>
      <w:r>
        <w:rPr>
          <w:rFonts w:ascii="Times New Roman" w:hAnsi="Times New Roman" w:cs="Times New Roman"/>
          <w:sz w:val="24"/>
          <w:szCs w:val="24"/>
        </w:rPr>
        <w:t xml:space="preserve">Members </w:t>
      </w:r>
      <w:proofErr w:type="gramStart"/>
      <w:r>
        <w:rPr>
          <w:rFonts w:ascii="Times New Roman" w:hAnsi="Times New Roman" w:cs="Times New Roman"/>
          <w:sz w:val="24"/>
          <w:szCs w:val="24"/>
        </w:rPr>
        <w:t>are assigned</w:t>
      </w:r>
      <w:proofErr w:type="gramEnd"/>
      <w:r>
        <w:rPr>
          <w:rFonts w:ascii="Times New Roman" w:hAnsi="Times New Roman" w:cs="Times New Roman"/>
          <w:sz w:val="24"/>
          <w:szCs w:val="24"/>
        </w:rPr>
        <w:t xml:space="preserve"> a Plan A</w:t>
      </w:r>
      <w:r w:rsidR="009F1659">
        <w:rPr>
          <w:rFonts w:ascii="Times New Roman" w:hAnsi="Times New Roman" w:cs="Times New Roman"/>
          <w:sz w:val="24"/>
          <w:szCs w:val="24"/>
        </w:rPr>
        <w:t>ttorney who w</w:t>
      </w:r>
      <w:r w:rsidR="00D64568">
        <w:rPr>
          <w:rFonts w:ascii="Times New Roman" w:hAnsi="Times New Roman" w:cs="Times New Roman"/>
          <w:sz w:val="24"/>
          <w:szCs w:val="24"/>
        </w:rPr>
        <w:t xml:space="preserve">ill provide the legal services </w:t>
      </w:r>
      <w:r w:rsidR="009F1659">
        <w:rPr>
          <w:rFonts w:ascii="Times New Roman" w:hAnsi="Times New Roman" w:cs="Times New Roman"/>
          <w:sz w:val="24"/>
          <w:szCs w:val="24"/>
        </w:rPr>
        <w:t>to them</w:t>
      </w:r>
      <w:r w:rsidR="00D64568">
        <w:rPr>
          <w:rFonts w:ascii="Times New Roman" w:hAnsi="Times New Roman" w:cs="Times New Roman"/>
          <w:sz w:val="24"/>
          <w:szCs w:val="24"/>
        </w:rPr>
        <w:t xml:space="preserve"> when they enroll in FRA Legal Access Plan</w:t>
      </w:r>
      <w:r w:rsidR="009F1659">
        <w:rPr>
          <w:rFonts w:ascii="Times New Roman" w:hAnsi="Times New Roman" w:cs="Times New Roman"/>
          <w:sz w:val="24"/>
          <w:szCs w:val="24"/>
        </w:rPr>
        <w:t>. This</w:t>
      </w:r>
      <w:r w:rsidR="00241FEC" w:rsidRPr="00241FEC">
        <w:rPr>
          <w:rFonts w:ascii="Times New Roman" w:hAnsi="Times New Roman" w:cs="Times New Roman"/>
          <w:sz w:val="24"/>
          <w:szCs w:val="24"/>
        </w:rPr>
        <w:t xml:space="preserve"> guide to benefits, privileges and plan services effectively communicates the terms and conditions of the plan.</w:t>
      </w:r>
    </w:p>
    <w:p w:rsidR="00241FEC" w:rsidRDefault="00335AD0" w:rsidP="00D032C0">
      <w:pPr>
        <w:spacing w:after="299"/>
        <w:ind w:left="14" w:right="446"/>
        <w:jc w:val="both"/>
        <w:rPr>
          <w:rFonts w:ascii="Times New Roman" w:hAnsi="Times New Roman" w:cs="Times New Roman"/>
          <w:sz w:val="24"/>
          <w:szCs w:val="24"/>
        </w:rPr>
      </w:pPr>
      <w:r>
        <w:rPr>
          <w:rFonts w:ascii="Times New Roman" w:hAnsi="Times New Roman" w:cs="Times New Roman"/>
          <w:b/>
          <w:sz w:val="24"/>
          <w:szCs w:val="24"/>
          <w:u w:val="single"/>
        </w:rPr>
        <w:t>Plan Member</w:t>
      </w:r>
      <w:r w:rsidR="00FD2226">
        <w:rPr>
          <w:rFonts w:ascii="Times New Roman" w:hAnsi="Times New Roman" w:cs="Times New Roman"/>
          <w:b/>
          <w:sz w:val="24"/>
          <w:szCs w:val="24"/>
          <w:u w:val="single"/>
        </w:rPr>
        <w:t>s</w:t>
      </w:r>
      <w:r w:rsidR="00241FEC" w:rsidRPr="00387E41">
        <w:rPr>
          <w:rFonts w:ascii="Times New Roman" w:hAnsi="Times New Roman" w:cs="Times New Roman"/>
          <w:sz w:val="24"/>
          <w:szCs w:val="24"/>
          <w:u w:val="single"/>
        </w:rPr>
        <w:t>:</w:t>
      </w:r>
      <w:r w:rsidR="00241FEC" w:rsidRPr="00241FEC">
        <w:rPr>
          <w:rFonts w:ascii="Times New Roman" w:hAnsi="Times New Roman" w:cs="Times New Roman"/>
          <w:sz w:val="24"/>
          <w:szCs w:val="24"/>
        </w:rPr>
        <w:t xml:space="preserve"> The plan member</w:t>
      </w:r>
      <w:r w:rsidR="00FD2226">
        <w:rPr>
          <w:rFonts w:ascii="Times New Roman" w:hAnsi="Times New Roman" w:cs="Times New Roman"/>
          <w:sz w:val="24"/>
          <w:szCs w:val="24"/>
        </w:rPr>
        <w:t>s</w:t>
      </w:r>
      <w:r w:rsidR="00241FEC" w:rsidRPr="00241FEC">
        <w:rPr>
          <w:rFonts w:ascii="Times New Roman" w:hAnsi="Times New Roman" w:cs="Times New Roman"/>
          <w:sz w:val="24"/>
          <w:szCs w:val="24"/>
        </w:rPr>
        <w:t xml:space="preserve"> includes you, your spouse</w:t>
      </w:r>
      <w:r>
        <w:rPr>
          <w:rFonts w:ascii="Times New Roman" w:hAnsi="Times New Roman" w:cs="Times New Roman"/>
          <w:sz w:val="24"/>
          <w:szCs w:val="24"/>
        </w:rPr>
        <w:t>, your legally recognized life partner</w:t>
      </w:r>
      <w:r w:rsidR="00241FEC" w:rsidRPr="00241FEC">
        <w:rPr>
          <w:rFonts w:ascii="Times New Roman" w:hAnsi="Times New Roman" w:cs="Times New Roman"/>
          <w:sz w:val="24"/>
          <w:szCs w:val="24"/>
        </w:rPr>
        <w:t xml:space="preserve"> and any unmarried dependents age 19 and younger residing in the same residence with you and financially dependent upon you, as well as any disa</w:t>
      </w:r>
      <w:r w:rsidR="00831AD4">
        <w:rPr>
          <w:rFonts w:ascii="Times New Roman" w:hAnsi="Times New Roman" w:cs="Times New Roman"/>
          <w:sz w:val="24"/>
          <w:szCs w:val="24"/>
        </w:rPr>
        <w:t xml:space="preserve">bled children that reside with </w:t>
      </w:r>
      <w:r w:rsidR="00241FEC" w:rsidRPr="00241FEC">
        <w:rPr>
          <w:rFonts w:ascii="Times New Roman" w:hAnsi="Times New Roman" w:cs="Times New Roman"/>
          <w:sz w:val="24"/>
          <w:szCs w:val="24"/>
        </w:rPr>
        <w:t>you. Extended family members consist of the plan member's parents, in-laws, siblings, and children.</w:t>
      </w:r>
    </w:p>
    <w:p w:rsidR="00AA6B62" w:rsidRDefault="00AA6B62" w:rsidP="00D032C0">
      <w:pPr>
        <w:spacing w:after="299"/>
        <w:ind w:left="14" w:right="446"/>
        <w:jc w:val="both"/>
        <w:rPr>
          <w:rFonts w:ascii="Times New Roman" w:hAnsi="Times New Roman" w:cs="Times New Roman"/>
          <w:sz w:val="24"/>
          <w:szCs w:val="24"/>
        </w:rPr>
      </w:pPr>
      <w:r w:rsidRPr="000F612E">
        <w:rPr>
          <w:rFonts w:ascii="Times New Roman" w:hAnsi="Times New Roman" w:cs="Times New Roman"/>
          <w:b/>
          <w:sz w:val="24"/>
          <w:szCs w:val="24"/>
          <w:u w:val="single"/>
        </w:rPr>
        <w:t>Plan Attorneys:</w:t>
      </w:r>
      <w:r>
        <w:rPr>
          <w:rFonts w:ascii="Times New Roman" w:hAnsi="Times New Roman" w:cs="Times New Roman"/>
          <w:sz w:val="24"/>
          <w:szCs w:val="24"/>
        </w:rPr>
        <w:t xml:space="preserve">  </w:t>
      </w:r>
      <w:r w:rsidR="00B67101">
        <w:rPr>
          <w:rFonts w:ascii="Times New Roman" w:hAnsi="Times New Roman" w:cs="Times New Roman"/>
          <w:sz w:val="24"/>
          <w:szCs w:val="24"/>
        </w:rPr>
        <w:t xml:space="preserve">The Plan Attorneys, by virtue of </w:t>
      </w:r>
      <w:r w:rsidR="000F612E">
        <w:rPr>
          <w:rFonts w:ascii="Times New Roman" w:hAnsi="Times New Roman" w:cs="Times New Roman"/>
          <w:sz w:val="24"/>
          <w:szCs w:val="24"/>
        </w:rPr>
        <w:t xml:space="preserve">their plan Service Provider Agreement, provide legal services at a great reduction to their usual fees to plan members. </w:t>
      </w:r>
    </w:p>
    <w:p w:rsidR="00AA6B62" w:rsidRPr="00241FEC" w:rsidRDefault="00AA6B62" w:rsidP="00241FEC">
      <w:pPr>
        <w:spacing w:after="299"/>
        <w:ind w:left="14" w:right="446"/>
        <w:rPr>
          <w:rFonts w:ascii="Times New Roman" w:hAnsi="Times New Roman" w:cs="Times New Roman"/>
          <w:sz w:val="24"/>
          <w:szCs w:val="24"/>
        </w:rPr>
      </w:pPr>
    </w:p>
    <w:p w:rsidR="00FD2226" w:rsidRDefault="00241FEC" w:rsidP="00D032C0">
      <w:pPr>
        <w:spacing w:after="304"/>
        <w:ind w:left="14" w:right="461"/>
        <w:jc w:val="both"/>
        <w:rPr>
          <w:rFonts w:ascii="Times New Roman" w:hAnsi="Times New Roman" w:cs="Times New Roman"/>
          <w:sz w:val="24"/>
          <w:szCs w:val="24"/>
        </w:rPr>
      </w:pPr>
      <w:r w:rsidRPr="00387E41">
        <w:rPr>
          <w:rFonts w:ascii="Times New Roman" w:hAnsi="Times New Roman" w:cs="Times New Roman"/>
          <w:b/>
          <w:sz w:val="24"/>
          <w:szCs w:val="24"/>
          <w:u w:val="single"/>
        </w:rPr>
        <w:lastRenderedPageBreak/>
        <w:t>Definition of Charges to Plan Members:</w:t>
      </w:r>
      <w:r w:rsidRPr="00241FEC">
        <w:rPr>
          <w:rFonts w:ascii="Times New Roman" w:hAnsi="Times New Roman" w:cs="Times New Roman"/>
          <w:sz w:val="24"/>
          <w:szCs w:val="24"/>
        </w:rPr>
        <w:t xml:space="preserve"> This plan consists</w:t>
      </w:r>
      <w:r w:rsidR="000F612E">
        <w:rPr>
          <w:rFonts w:ascii="Times New Roman" w:hAnsi="Times New Roman" w:cs="Times New Roman"/>
          <w:sz w:val="24"/>
          <w:szCs w:val="24"/>
        </w:rPr>
        <w:t xml:space="preserve"> of a range of fees charged by Plan A</w:t>
      </w:r>
      <w:r w:rsidRPr="00241FEC">
        <w:rPr>
          <w:rFonts w:ascii="Times New Roman" w:hAnsi="Times New Roman" w:cs="Times New Roman"/>
          <w:sz w:val="24"/>
          <w:szCs w:val="24"/>
        </w:rPr>
        <w:t>ttorneys for each service rendered as listed in the Det</w:t>
      </w:r>
      <w:r w:rsidR="00244B89">
        <w:rPr>
          <w:rFonts w:ascii="Times New Roman" w:hAnsi="Times New Roman" w:cs="Times New Roman"/>
          <w:sz w:val="24"/>
          <w:szCs w:val="24"/>
        </w:rPr>
        <w:t xml:space="preserve">ailed Summary of Plan Services and </w:t>
      </w:r>
      <w:proofErr w:type="gramStart"/>
      <w:r w:rsidR="00244B89">
        <w:rPr>
          <w:rFonts w:ascii="Times New Roman" w:hAnsi="Times New Roman" w:cs="Times New Roman"/>
          <w:sz w:val="24"/>
          <w:szCs w:val="24"/>
        </w:rPr>
        <w:t>are defined</w:t>
      </w:r>
      <w:proofErr w:type="gramEnd"/>
      <w:r w:rsidR="00244B89">
        <w:rPr>
          <w:rFonts w:ascii="Times New Roman" w:hAnsi="Times New Roman" w:cs="Times New Roman"/>
          <w:sz w:val="24"/>
          <w:szCs w:val="24"/>
        </w:rPr>
        <w:t xml:space="preserve"> as follows:</w:t>
      </w:r>
    </w:p>
    <w:p w:rsidR="00EC7A7D" w:rsidRPr="00D27DAD" w:rsidRDefault="00241FEC" w:rsidP="00D032C0">
      <w:pPr>
        <w:ind w:right="482"/>
        <w:jc w:val="both"/>
        <w:rPr>
          <w:rFonts w:ascii="Times New Roman" w:hAnsi="Times New Roman" w:cs="Times New Roman"/>
          <w:sz w:val="24"/>
          <w:szCs w:val="24"/>
        </w:rPr>
      </w:pPr>
      <w:r w:rsidRPr="00EC7A7D">
        <w:rPr>
          <w:rFonts w:ascii="Times New Roman" w:hAnsi="Times New Roman" w:cs="Times New Roman"/>
          <w:b/>
          <w:sz w:val="24"/>
          <w:szCs w:val="24"/>
          <w:u w:val="single" w:color="000000"/>
        </w:rPr>
        <w:t>Covered Services:</w:t>
      </w:r>
      <w:r w:rsidRPr="00241FEC">
        <w:rPr>
          <w:rFonts w:ascii="Times New Roman" w:hAnsi="Times New Roman" w:cs="Times New Roman"/>
          <w:sz w:val="24"/>
          <w:szCs w:val="24"/>
        </w:rPr>
        <w:t xml:space="preserve"> Covered services are those services that the attorney has agreed to provide subject to the</w:t>
      </w:r>
      <w:r w:rsidR="00A7567C">
        <w:rPr>
          <w:rFonts w:ascii="Times New Roman" w:hAnsi="Times New Roman" w:cs="Times New Roman"/>
          <w:sz w:val="24"/>
          <w:szCs w:val="24"/>
        </w:rPr>
        <w:t xml:space="preserve"> plan's consultation and discounted</w:t>
      </w:r>
      <w:r w:rsidRPr="00241FEC">
        <w:rPr>
          <w:rFonts w:ascii="Times New Roman" w:hAnsi="Times New Roman" w:cs="Times New Roman"/>
          <w:sz w:val="24"/>
          <w:szCs w:val="24"/>
        </w:rPr>
        <w:t xml:space="preserve"> fee schedule</w:t>
      </w:r>
      <w:r w:rsidR="00EC7A7D">
        <w:rPr>
          <w:rFonts w:ascii="Times New Roman" w:hAnsi="Times New Roman" w:cs="Times New Roman"/>
          <w:sz w:val="24"/>
          <w:szCs w:val="24"/>
        </w:rPr>
        <w:t xml:space="preserve"> as follows</w:t>
      </w:r>
      <w:r w:rsidRPr="00241FEC">
        <w:rPr>
          <w:rFonts w:ascii="Times New Roman" w:hAnsi="Times New Roman" w:cs="Times New Roman"/>
          <w:sz w:val="24"/>
          <w:szCs w:val="24"/>
        </w:rPr>
        <w:t>.</w:t>
      </w:r>
      <w:r>
        <w:t xml:space="preserve"> </w:t>
      </w:r>
      <w:r w:rsidR="00EC7A7D" w:rsidRPr="00D27DAD">
        <w:rPr>
          <w:rFonts w:ascii="Times New Roman" w:hAnsi="Times New Roman" w:cs="Times New Roman"/>
          <w:sz w:val="24"/>
          <w:szCs w:val="24"/>
        </w:rPr>
        <w:t>Your plan inclu</w:t>
      </w:r>
      <w:r w:rsidR="009F1659">
        <w:rPr>
          <w:rFonts w:ascii="Times New Roman" w:hAnsi="Times New Roman" w:cs="Times New Roman"/>
          <w:sz w:val="24"/>
          <w:szCs w:val="24"/>
        </w:rPr>
        <w:t>des consultation, as listed,</w:t>
      </w:r>
      <w:r w:rsidR="00EC7A7D" w:rsidRPr="00D27DAD">
        <w:rPr>
          <w:rFonts w:ascii="Times New Roman" w:hAnsi="Times New Roman" w:cs="Times New Roman"/>
          <w:sz w:val="24"/>
          <w:szCs w:val="24"/>
        </w:rPr>
        <w:t xml:space="preserve"> at no </w:t>
      </w:r>
      <w:r w:rsidR="00EC7A7D">
        <w:rPr>
          <w:rFonts w:ascii="Times New Roman" w:hAnsi="Times New Roman" w:cs="Times New Roman"/>
          <w:sz w:val="24"/>
          <w:szCs w:val="24"/>
        </w:rPr>
        <w:t xml:space="preserve">additional </w:t>
      </w:r>
      <w:r w:rsidR="00A7567C">
        <w:rPr>
          <w:rFonts w:ascii="Times New Roman" w:hAnsi="Times New Roman" w:cs="Times New Roman"/>
          <w:sz w:val="24"/>
          <w:szCs w:val="24"/>
        </w:rPr>
        <w:t>cost</w:t>
      </w:r>
      <w:r w:rsidR="00EC7A7D" w:rsidRPr="00D27DAD">
        <w:rPr>
          <w:rFonts w:ascii="Times New Roman" w:hAnsi="Times New Roman" w:cs="Times New Roman"/>
          <w:sz w:val="24"/>
          <w:szCs w:val="24"/>
        </w:rPr>
        <w:t>. Subsequent consultations</w:t>
      </w:r>
      <w:r w:rsidR="00EC7A7D">
        <w:rPr>
          <w:rFonts w:ascii="Times New Roman" w:hAnsi="Times New Roman" w:cs="Times New Roman"/>
          <w:sz w:val="24"/>
          <w:szCs w:val="24"/>
        </w:rPr>
        <w:t xml:space="preserve"> on those covered services </w:t>
      </w:r>
      <w:r w:rsidR="00EC7A7D" w:rsidRPr="00D27DAD">
        <w:rPr>
          <w:rFonts w:ascii="Times New Roman" w:hAnsi="Times New Roman" w:cs="Times New Roman"/>
          <w:sz w:val="24"/>
          <w:szCs w:val="24"/>
        </w:rPr>
        <w:t>are available to plan m</w:t>
      </w:r>
      <w:r w:rsidR="00EC7A7D">
        <w:rPr>
          <w:rFonts w:ascii="Times New Roman" w:hAnsi="Times New Roman" w:cs="Times New Roman"/>
          <w:sz w:val="24"/>
          <w:szCs w:val="24"/>
        </w:rPr>
        <w:t>embers for the reduced fee of $100</w:t>
      </w:r>
      <w:r w:rsidR="00EC7A7D" w:rsidRPr="00D27DAD">
        <w:rPr>
          <w:rFonts w:ascii="Times New Roman" w:hAnsi="Times New Roman" w:cs="Times New Roman"/>
          <w:sz w:val="24"/>
          <w:szCs w:val="24"/>
        </w:rPr>
        <w:t>.00 per half hour.</w:t>
      </w:r>
    </w:p>
    <w:p w:rsidR="00D27DAD" w:rsidRPr="00D27DAD" w:rsidRDefault="00D27DAD" w:rsidP="00D032C0">
      <w:pPr>
        <w:ind w:left="14" w:right="482"/>
        <w:jc w:val="both"/>
        <w:rPr>
          <w:rFonts w:ascii="Times New Roman" w:hAnsi="Times New Roman" w:cs="Times New Roman"/>
          <w:sz w:val="24"/>
          <w:szCs w:val="24"/>
        </w:rPr>
      </w:pPr>
      <w:r w:rsidRPr="00EC7A7D">
        <w:rPr>
          <w:rFonts w:ascii="Times New Roman" w:hAnsi="Times New Roman" w:cs="Times New Roman"/>
          <w:b/>
          <w:sz w:val="24"/>
          <w:szCs w:val="24"/>
          <w:u w:val="single" w:color="000000"/>
        </w:rPr>
        <w:t xml:space="preserve">Discounted </w:t>
      </w:r>
      <w:r w:rsidR="00EC7A7D" w:rsidRPr="00EC7A7D">
        <w:rPr>
          <w:rFonts w:ascii="Times New Roman" w:hAnsi="Times New Roman" w:cs="Times New Roman"/>
          <w:b/>
          <w:sz w:val="24"/>
          <w:szCs w:val="24"/>
          <w:u w:val="single" w:color="000000"/>
        </w:rPr>
        <w:t xml:space="preserve">Hourly </w:t>
      </w:r>
      <w:r w:rsidRPr="00EC7A7D">
        <w:rPr>
          <w:rFonts w:ascii="Times New Roman" w:hAnsi="Times New Roman" w:cs="Times New Roman"/>
          <w:b/>
          <w:sz w:val="24"/>
          <w:szCs w:val="24"/>
          <w:u w:val="single" w:color="000000"/>
        </w:rPr>
        <w:t>Fee:</w:t>
      </w:r>
      <w:r w:rsidRPr="00D27DAD">
        <w:rPr>
          <w:rFonts w:ascii="Times New Roman" w:hAnsi="Times New Roman" w:cs="Times New Roman"/>
          <w:sz w:val="24"/>
          <w:szCs w:val="24"/>
        </w:rPr>
        <w:t xml:space="preserve"> When you use a plan attorney, you will receive a 50% discount on the fees you </w:t>
      </w:r>
      <w:proofErr w:type="gramStart"/>
      <w:r w:rsidRPr="00D27DAD">
        <w:rPr>
          <w:rFonts w:ascii="Times New Roman" w:hAnsi="Times New Roman" w:cs="Times New Roman"/>
          <w:sz w:val="24"/>
          <w:szCs w:val="24"/>
        </w:rPr>
        <w:t>would otherwise be charged</w:t>
      </w:r>
      <w:proofErr w:type="gramEnd"/>
      <w:r w:rsidRPr="00D27DAD">
        <w:rPr>
          <w:rFonts w:ascii="Times New Roman" w:hAnsi="Times New Roman" w:cs="Times New Roman"/>
          <w:sz w:val="24"/>
          <w:szCs w:val="24"/>
        </w:rPr>
        <w:t xml:space="preserve">, </w:t>
      </w:r>
      <w:r w:rsidR="00EC7A7D">
        <w:rPr>
          <w:rFonts w:ascii="Times New Roman" w:hAnsi="Times New Roman" w:cs="Times New Roman"/>
          <w:sz w:val="24"/>
          <w:szCs w:val="24"/>
        </w:rPr>
        <w:t xml:space="preserve">with that discounted fee </w:t>
      </w:r>
      <w:r w:rsidRPr="00D27DAD">
        <w:rPr>
          <w:rFonts w:ascii="Times New Roman" w:hAnsi="Times New Roman" w:cs="Times New Roman"/>
          <w:sz w:val="24"/>
          <w:szCs w:val="24"/>
        </w:rPr>
        <w:t>not exceed</w:t>
      </w:r>
      <w:r w:rsidR="00EC7A7D">
        <w:rPr>
          <w:rFonts w:ascii="Times New Roman" w:hAnsi="Times New Roman" w:cs="Times New Roman"/>
          <w:sz w:val="24"/>
          <w:szCs w:val="24"/>
        </w:rPr>
        <w:t>ing</w:t>
      </w:r>
      <w:r w:rsidRPr="00D27DAD">
        <w:rPr>
          <w:rFonts w:ascii="Times New Roman" w:hAnsi="Times New Roman" w:cs="Times New Roman"/>
          <w:sz w:val="24"/>
          <w:szCs w:val="24"/>
        </w:rPr>
        <w:t xml:space="preserve"> $</w:t>
      </w:r>
      <w:r w:rsidR="00B71B0B">
        <w:rPr>
          <w:rFonts w:ascii="Times New Roman" w:hAnsi="Times New Roman" w:cs="Times New Roman"/>
          <w:sz w:val="24"/>
          <w:szCs w:val="24"/>
        </w:rPr>
        <w:t>3</w:t>
      </w:r>
      <w:r w:rsidR="00014654">
        <w:rPr>
          <w:rFonts w:ascii="Times New Roman" w:hAnsi="Times New Roman" w:cs="Times New Roman"/>
          <w:sz w:val="24"/>
          <w:szCs w:val="24"/>
        </w:rPr>
        <w:t>00</w:t>
      </w:r>
      <w:r w:rsidR="00EC7A7D">
        <w:rPr>
          <w:rFonts w:ascii="Times New Roman" w:hAnsi="Times New Roman" w:cs="Times New Roman"/>
          <w:sz w:val="24"/>
          <w:szCs w:val="24"/>
        </w:rPr>
        <w:t xml:space="preserve"> per hour</w:t>
      </w:r>
      <w:r w:rsidRPr="00D27DAD">
        <w:rPr>
          <w:rFonts w:ascii="Times New Roman" w:hAnsi="Times New Roman" w:cs="Times New Roman"/>
          <w:sz w:val="24"/>
          <w:szCs w:val="24"/>
        </w:rPr>
        <w:t xml:space="preserve"> charges. Advisory services on legal matters arising from plan member's interest in a corporate entity receive a 40% discount on the fees you would otherwise be charged. </w:t>
      </w:r>
    </w:p>
    <w:p w:rsidR="00D27DAD" w:rsidRDefault="00D27DAD" w:rsidP="00D032C0">
      <w:pPr>
        <w:ind w:left="14" w:right="490"/>
        <w:jc w:val="both"/>
        <w:rPr>
          <w:rFonts w:ascii="Times New Roman" w:hAnsi="Times New Roman" w:cs="Times New Roman"/>
          <w:sz w:val="24"/>
          <w:szCs w:val="24"/>
        </w:rPr>
      </w:pPr>
      <w:r w:rsidRPr="00EC7A7D">
        <w:rPr>
          <w:rFonts w:ascii="Times New Roman" w:hAnsi="Times New Roman" w:cs="Times New Roman"/>
          <w:b/>
          <w:noProof/>
          <w:sz w:val="24"/>
          <w:szCs w:val="24"/>
          <w:lang w:eastAsia="en-US"/>
        </w:rPr>
        <w:drawing>
          <wp:inline distT="0" distB="0" distL="0" distR="0" wp14:anchorId="7642863F" wp14:editId="7125157F">
            <wp:extent cx="2039112" cy="146304"/>
            <wp:effectExtent l="0" t="0" r="0" b="0"/>
            <wp:docPr id="22460" name="Picture 22460"/>
            <wp:cNvGraphicFramePr/>
            <a:graphic xmlns:a="http://schemas.openxmlformats.org/drawingml/2006/main">
              <a:graphicData uri="http://schemas.openxmlformats.org/drawingml/2006/picture">
                <pic:pic xmlns:pic="http://schemas.openxmlformats.org/drawingml/2006/picture">
                  <pic:nvPicPr>
                    <pic:cNvPr id="22460" name="Picture 22460"/>
                    <pic:cNvPicPr/>
                  </pic:nvPicPr>
                  <pic:blipFill>
                    <a:blip r:embed="rId16"/>
                    <a:stretch>
                      <a:fillRect/>
                    </a:stretch>
                  </pic:blipFill>
                  <pic:spPr>
                    <a:xfrm>
                      <a:off x="0" y="0"/>
                      <a:ext cx="2039112" cy="146304"/>
                    </a:xfrm>
                    <a:prstGeom prst="rect">
                      <a:avLst/>
                    </a:prstGeom>
                  </pic:spPr>
                </pic:pic>
              </a:graphicData>
            </a:graphic>
          </wp:inline>
        </w:drawing>
      </w:r>
      <w:r w:rsidR="00831AD4" w:rsidRPr="00EC7A7D">
        <w:rPr>
          <w:rFonts w:ascii="Times New Roman" w:hAnsi="Times New Roman" w:cs="Times New Roman"/>
          <w:b/>
          <w:sz w:val="24"/>
          <w:szCs w:val="24"/>
        </w:rPr>
        <w:t xml:space="preserve">  </w:t>
      </w:r>
      <w:r w:rsidRPr="00EC7A7D">
        <w:rPr>
          <w:rFonts w:ascii="Times New Roman" w:hAnsi="Times New Roman" w:cs="Times New Roman"/>
          <w:sz w:val="24"/>
          <w:szCs w:val="24"/>
        </w:rPr>
        <w:t xml:space="preserve">If you have a lawsuit or claim against another party that </w:t>
      </w:r>
      <w:proofErr w:type="gramStart"/>
      <w:r w:rsidRPr="00D27DAD">
        <w:rPr>
          <w:rFonts w:ascii="Times New Roman" w:hAnsi="Times New Roman" w:cs="Times New Roman"/>
          <w:sz w:val="24"/>
          <w:szCs w:val="24"/>
        </w:rPr>
        <w:t xml:space="preserve">can </w:t>
      </w:r>
      <w:r w:rsidRPr="00D27DAD">
        <w:rPr>
          <w:rFonts w:ascii="Times New Roman" w:hAnsi="Times New Roman" w:cs="Times New Roman"/>
          <w:noProof/>
          <w:sz w:val="24"/>
          <w:szCs w:val="24"/>
          <w:lang w:eastAsia="en-US"/>
        </w:rPr>
        <w:drawing>
          <wp:inline distT="0" distB="0" distL="0" distR="0" wp14:anchorId="74381FAC" wp14:editId="2824111B">
            <wp:extent cx="4572" cy="9144"/>
            <wp:effectExtent l="0" t="0" r="0" b="0"/>
            <wp:docPr id="22389" name="Picture 22389"/>
            <wp:cNvGraphicFramePr/>
            <a:graphic xmlns:a="http://schemas.openxmlformats.org/drawingml/2006/main">
              <a:graphicData uri="http://schemas.openxmlformats.org/drawingml/2006/picture">
                <pic:pic xmlns:pic="http://schemas.openxmlformats.org/drawingml/2006/picture">
                  <pic:nvPicPr>
                    <pic:cNvPr id="22389" name="Picture 22389"/>
                    <pic:cNvPicPr/>
                  </pic:nvPicPr>
                  <pic:blipFill>
                    <a:blip r:embed="rId17"/>
                    <a:stretch>
                      <a:fillRect/>
                    </a:stretch>
                  </pic:blipFill>
                  <pic:spPr>
                    <a:xfrm>
                      <a:off x="0" y="0"/>
                      <a:ext cx="4572" cy="9144"/>
                    </a:xfrm>
                    <a:prstGeom prst="rect">
                      <a:avLst/>
                    </a:prstGeom>
                  </pic:spPr>
                </pic:pic>
              </a:graphicData>
            </a:graphic>
          </wp:inline>
        </w:drawing>
      </w:r>
      <w:r w:rsidRPr="00D27DAD">
        <w:rPr>
          <w:rFonts w:ascii="Times New Roman" w:hAnsi="Times New Roman" w:cs="Times New Roman"/>
          <w:sz w:val="24"/>
          <w:szCs w:val="24"/>
        </w:rPr>
        <w:t>be handled</w:t>
      </w:r>
      <w:proofErr w:type="gramEnd"/>
      <w:r w:rsidRPr="00D27DAD">
        <w:rPr>
          <w:rFonts w:ascii="Times New Roman" w:hAnsi="Times New Roman" w:cs="Times New Roman"/>
          <w:sz w:val="24"/>
          <w:szCs w:val="24"/>
        </w:rPr>
        <w:t xml:space="preserve"> on a contingency fee basis, you will receive a 10% reduction off the state maximum rate or the attorney's usual rate, whichever is lower, except for those administrative law hearings specifically identified.</w:t>
      </w:r>
    </w:p>
    <w:p w:rsidR="00D64568" w:rsidRDefault="00EC7A7D" w:rsidP="00D032C0">
      <w:pPr>
        <w:ind w:left="14" w:right="475"/>
        <w:jc w:val="both"/>
        <w:rPr>
          <w:rFonts w:ascii="Times New Roman" w:hAnsi="Times New Roman" w:cs="Times New Roman"/>
          <w:sz w:val="24"/>
          <w:szCs w:val="24"/>
        </w:rPr>
      </w:pPr>
      <w:r w:rsidRPr="00EC7A7D">
        <w:rPr>
          <w:rFonts w:ascii="Times New Roman" w:hAnsi="Times New Roman" w:cs="Times New Roman"/>
          <w:b/>
          <w:sz w:val="24"/>
          <w:szCs w:val="24"/>
          <w:u w:val="single"/>
        </w:rPr>
        <w:t>Non-covered Services:</w:t>
      </w:r>
      <w:r>
        <w:rPr>
          <w:rFonts w:ascii="Times New Roman" w:hAnsi="Times New Roman" w:cs="Times New Roman"/>
          <w:sz w:val="24"/>
          <w:szCs w:val="24"/>
        </w:rPr>
        <w:t xml:space="preserve">  </w:t>
      </w:r>
      <w:r w:rsidRPr="00D27DAD">
        <w:rPr>
          <w:rFonts w:ascii="Times New Roman" w:hAnsi="Times New Roman" w:cs="Times New Roman"/>
          <w:sz w:val="24"/>
          <w:szCs w:val="24"/>
        </w:rPr>
        <w:t xml:space="preserve">You are free to contact the attorney on non-covered services to seek referral to alternate counsel, or see if the attorney wishes to handle the matter at </w:t>
      </w:r>
      <w:r w:rsidR="00A7567C">
        <w:rPr>
          <w:rFonts w:ascii="Times New Roman" w:hAnsi="Times New Roman" w:cs="Times New Roman"/>
          <w:sz w:val="24"/>
          <w:szCs w:val="24"/>
        </w:rPr>
        <w:t>their normal or a discounted</w:t>
      </w:r>
      <w:r>
        <w:rPr>
          <w:rFonts w:ascii="Times New Roman" w:hAnsi="Times New Roman" w:cs="Times New Roman"/>
          <w:sz w:val="24"/>
          <w:szCs w:val="24"/>
        </w:rPr>
        <w:t xml:space="preserve"> rate </w:t>
      </w:r>
      <w:r w:rsidR="00D64568">
        <w:rPr>
          <w:rFonts w:ascii="Times New Roman" w:hAnsi="Times New Roman" w:cs="Times New Roman"/>
          <w:sz w:val="24"/>
          <w:szCs w:val="24"/>
        </w:rPr>
        <w:t>schedule.</w:t>
      </w:r>
    </w:p>
    <w:p w:rsidR="00D27DAD" w:rsidRPr="00D27DAD" w:rsidRDefault="00D64568" w:rsidP="00D032C0">
      <w:pPr>
        <w:ind w:left="14" w:right="475"/>
        <w:jc w:val="both"/>
        <w:rPr>
          <w:rFonts w:ascii="Times New Roman" w:hAnsi="Times New Roman" w:cs="Times New Roman"/>
          <w:sz w:val="24"/>
          <w:szCs w:val="24"/>
        </w:rPr>
      </w:pPr>
      <w:r w:rsidRPr="00D64568">
        <w:rPr>
          <w:rFonts w:ascii="Times New Roman" w:hAnsi="Times New Roman" w:cs="Times New Roman"/>
          <w:b/>
          <w:sz w:val="24"/>
          <w:szCs w:val="24"/>
          <w:u w:val="single"/>
        </w:rPr>
        <w:t>Annual Membership Maintenance</w:t>
      </w:r>
      <w:r>
        <w:rPr>
          <w:rFonts w:ascii="Times New Roman" w:hAnsi="Times New Roman" w:cs="Times New Roman"/>
          <w:b/>
          <w:sz w:val="24"/>
          <w:szCs w:val="24"/>
          <w:u w:val="single"/>
        </w:rPr>
        <w:t>:</w:t>
      </w:r>
      <w:r>
        <w:rPr>
          <w:rFonts w:ascii="Times New Roman" w:hAnsi="Times New Roman" w:cs="Times New Roman"/>
          <w:sz w:val="24"/>
          <w:szCs w:val="24"/>
        </w:rPr>
        <w:t xml:space="preserve">  Paying a low annual membership maintenance fee of $129</w:t>
      </w:r>
      <w:r w:rsidRPr="00D27DAD">
        <w:rPr>
          <w:rFonts w:ascii="Times New Roman" w:hAnsi="Times New Roman" w:cs="Times New Roman"/>
          <w:sz w:val="24"/>
          <w:szCs w:val="24"/>
        </w:rPr>
        <w:t>.00, charged to the member's credit card on the</w:t>
      </w:r>
      <w:r>
        <w:rPr>
          <w:rFonts w:ascii="Times New Roman" w:hAnsi="Times New Roman" w:cs="Times New Roman"/>
          <w:sz w:val="24"/>
          <w:szCs w:val="24"/>
        </w:rPr>
        <w:t xml:space="preserve"> anniversary date of the plan, maintains the member’s benefits.</w:t>
      </w:r>
      <w:r w:rsidRPr="00D27DAD">
        <w:rPr>
          <w:rFonts w:ascii="Times New Roman" w:hAnsi="Times New Roman" w:cs="Times New Roman"/>
          <w:sz w:val="24"/>
          <w:szCs w:val="24"/>
        </w:rPr>
        <w:t xml:space="preserve"> </w:t>
      </w:r>
      <w:r w:rsidR="00D27DAD" w:rsidRPr="00D27DAD">
        <w:rPr>
          <w:rFonts w:ascii="Times New Roman" w:hAnsi="Times New Roman" w:cs="Times New Roman"/>
          <w:sz w:val="24"/>
          <w:szCs w:val="24"/>
        </w:rPr>
        <w:t>The attorney</w:t>
      </w:r>
      <w:r w:rsidR="00EC7A7D">
        <w:rPr>
          <w:rFonts w:ascii="Times New Roman" w:hAnsi="Times New Roman" w:cs="Times New Roman"/>
          <w:sz w:val="24"/>
          <w:szCs w:val="24"/>
        </w:rPr>
        <w:t xml:space="preserve"> or</w:t>
      </w:r>
      <w:r w:rsidR="00B71B0B">
        <w:rPr>
          <w:rFonts w:ascii="Times New Roman" w:hAnsi="Times New Roman" w:cs="Times New Roman"/>
          <w:sz w:val="24"/>
          <w:szCs w:val="24"/>
        </w:rPr>
        <w:t xml:space="preserve"> Executive </w:t>
      </w:r>
      <w:r w:rsidR="00EC7A7D">
        <w:rPr>
          <w:rFonts w:ascii="Times New Roman" w:hAnsi="Times New Roman" w:cs="Times New Roman"/>
          <w:sz w:val="24"/>
          <w:szCs w:val="24"/>
        </w:rPr>
        <w:t xml:space="preserve">Trust </w:t>
      </w:r>
      <w:r w:rsidR="00B71B0B">
        <w:rPr>
          <w:rFonts w:ascii="Times New Roman" w:hAnsi="Times New Roman" w:cs="Times New Roman"/>
          <w:sz w:val="24"/>
          <w:szCs w:val="24"/>
        </w:rPr>
        <w:t>Officer</w:t>
      </w:r>
      <w:r w:rsidR="00D27DAD" w:rsidRPr="00D27DAD">
        <w:rPr>
          <w:rFonts w:ascii="Times New Roman" w:hAnsi="Times New Roman" w:cs="Times New Roman"/>
          <w:sz w:val="24"/>
          <w:szCs w:val="24"/>
        </w:rPr>
        <w:t xml:space="preserve"> will contact each plan member annually, as close to the anniversary date of membership as practical, to update the member's file. </w:t>
      </w:r>
      <w:proofErr w:type="gramStart"/>
      <w:r w:rsidR="00D27DAD" w:rsidRPr="00D27DAD">
        <w:rPr>
          <w:rFonts w:ascii="Times New Roman" w:hAnsi="Times New Roman" w:cs="Times New Roman"/>
          <w:sz w:val="24"/>
          <w:szCs w:val="24"/>
        </w:rPr>
        <w:t xml:space="preserve">Updates discussed would include document review, changes in the law and how they affect the member's </w:t>
      </w:r>
      <w:r w:rsidR="00EC7A7D">
        <w:rPr>
          <w:rFonts w:ascii="Times New Roman" w:hAnsi="Times New Roman" w:cs="Times New Roman"/>
          <w:sz w:val="24"/>
          <w:szCs w:val="24"/>
        </w:rPr>
        <w:t xml:space="preserve">estate and financial </w:t>
      </w:r>
      <w:r w:rsidR="00D27DAD" w:rsidRPr="00D27DAD">
        <w:rPr>
          <w:rFonts w:ascii="Times New Roman" w:hAnsi="Times New Roman" w:cs="Times New Roman"/>
          <w:sz w:val="24"/>
          <w:szCs w:val="24"/>
        </w:rPr>
        <w:t>planning goals and strategy, personal information (including addresses, email addresses, phone numbers, marital status, or other changes related to the member, family, beneficiaries, trustees or attorney(s) in fact, asset changes (including purchase or sale of real estate),</w:t>
      </w:r>
      <w:r w:rsidR="00EC7A7D">
        <w:rPr>
          <w:rFonts w:ascii="Times New Roman" w:hAnsi="Times New Roman" w:cs="Times New Roman"/>
          <w:sz w:val="24"/>
          <w:szCs w:val="24"/>
        </w:rPr>
        <w:t xml:space="preserve"> changes in financial planning,</w:t>
      </w:r>
      <w:r w:rsidR="00D27DAD" w:rsidRPr="00D27DAD">
        <w:rPr>
          <w:rFonts w:ascii="Times New Roman" w:hAnsi="Times New Roman" w:cs="Times New Roman"/>
          <w:sz w:val="24"/>
          <w:szCs w:val="24"/>
        </w:rPr>
        <w:t xml:space="preserve"> gifting modifications and other relevant information necessary to</w:t>
      </w:r>
      <w:r w:rsidR="00D27DAD">
        <w:rPr>
          <w:rFonts w:ascii="Times New Roman" w:hAnsi="Times New Roman" w:cs="Times New Roman"/>
          <w:sz w:val="24"/>
          <w:szCs w:val="24"/>
        </w:rPr>
        <w:t xml:space="preserve"> provide advice and guidance to the successor trustees or the court.</w:t>
      </w:r>
      <w:proofErr w:type="gramEnd"/>
      <w:r w:rsidR="00D27DAD">
        <w:rPr>
          <w:rFonts w:ascii="Times New Roman" w:hAnsi="Times New Roman" w:cs="Times New Roman"/>
          <w:sz w:val="24"/>
          <w:szCs w:val="24"/>
        </w:rPr>
        <w:t xml:space="preserve">  Key court rulings and legislative actions, tax and other changes that require or suggest action by the plan member </w:t>
      </w:r>
      <w:proofErr w:type="gramStart"/>
      <w:r w:rsidR="00D27DAD">
        <w:rPr>
          <w:rFonts w:ascii="Times New Roman" w:hAnsi="Times New Roman" w:cs="Times New Roman"/>
          <w:sz w:val="24"/>
          <w:szCs w:val="24"/>
        </w:rPr>
        <w:t>will be reviewed</w:t>
      </w:r>
      <w:proofErr w:type="gramEnd"/>
      <w:r w:rsidR="00D27DAD">
        <w:rPr>
          <w:rFonts w:ascii="Times New Roman" w:hAnsi="Times New Roman" w:cs="Times New Roman"/>
          <w:sz w:val="24"/>
          <w:szCs w:val="24"/>
        </w:rPr>
        <w:t xml:space="preserve"> for possible estate plan modification.  </w:t>
      </w:r>
      <w:r w:rsidR="00D27DAD" w:rsidRPr="00014654">
        <w:rPr>
          <w:rFonts w:ascii="Times New Roman" w:hAnsi="Times New Roman" w:cs="Times New Roman"/>
          <w:sz w:val="24"/>
          <w:szCs w:val="24"/>
        </w:rPr>
        <w:t>In the event a court ruling, tax law change or law passage occurs that significantly</w:t>
      </w:r>
      <w:r w:rsidR="00014654" w:rsidRPr="00014654">
        <w:rPr>
          <w:rFonts w:ascii="Times New Roman" w:hAnsi="Times New Roman" w:cs="Times New Roman"/>
          <w:sz w:val="24"/>
          <w:szCs w:val="24"/>
        </w:rPr>
        <w:t xml:space="preserve"> </w:t>
      </w:r>
      <w:proofErr w:type="gramStart"/>
      <w:r w:rsidR="00014654" w:rsidRPr="00014654">
        <w:rPr>
          <w:rFonts w:ascii="Times New Roman" w:hAnsi="Times New Roman" w:cs="Times New Roman"/>
          <w:sz w:val="24"/>
          <w:szCs w:val="24"/>
        </w:rPr>
        <w:t>impacts</w:t>
      </w:r>
      <w:proofErr w:type="gramEnd"/>
      <w:r w:rsidR="00D27DAD" w:rsidRPr="00014654">
        <w:rPr>
          <w:rFonts w:ascii="Times New Roman" w:hAnsi="Times New Roman" w:cs="Times New Roman"/>
          <w:sz w:val="24"/>
          <w:szCs w:val="24"/>
        </w:rPr>
        <w:t xml:space="preserve"> the general estate planning population</w:t>
      </w:r>
      <w:r w:rsidR="00D27DAD">
        <w:rPr>
          <w:rFonts w:ascii="Times New Roman" w:hAnsi="Times New Roman" w:cs="Times New Roman"/>
          <w:sz w:val="24"/>
          <w:szCs w:val="24"/>
        </w:rPr>
        <w:t xml:space="preserve">, necessitating immediate review of your estate plan, the plan attorney will initiate contact to review the effect on the member’s goals. </w:t>
      </w:r>
      <w:r w:rsidR="00EC7A7D">
        <w:rPr>
          <w:rFonts w:ascii="Times New Roman" w:hAnsi="Times New Roman" w:cs="Times New Roman"/>
          <w:sz w:val="24"/>
          <w:szCs w:val="24"/>
        </w:rPr>
        <w:t>N</w:t>
      </w:r>
      <w:r w:rsidR="00D27DAD" w:rsidRPr="00D27DAD">
        <w:rPr>
          <w:rFonts w:ascii="Times New Roman" w:hAnsi="Times New Roman" w:cs="Times New Roman"/>
          <w:sz w:val="24"/>
          <w:szCs w:val="24"/>
        </w:rPr>
        <w:t>otification based on contact necessitated by court,</w:t>
      </w:r>
      <w:r w:rsidR="00EC7A7D">
        <w:rPr>
          <w:rFonts w:ascii="Times New Roman" w:hAnsi="Times New Roman" w:cs="Times New Roman"/>
          <w:sz w:val="24"/>
          <w:szCs w:val="24"/>
        </w:rPr>
        <w:t xml:space="preserve"> tax law or legislative actions are also a covered service.</w:t>
      </w:r>
    </w:p>
    <w:p w:rsidR="00D27DAD" w:rsidRPr="00D27DAD" w:rsidRDefault="00D27DAD" w:rsidP="00D032C0">
      <w:pPr>
        <w:ind w:left="14" w:right="490"/>
        <w:jc w:val="both"/>
        <w:rPr>
          <w:rFonts w:ascii="Times New Roman" w:hAnsi="Times New Roman" w:cs="Times New Roman"/>
          <w:sz w:val="24"/>
          <w:szCs w:val="24"/>
        </w:rPr>
      </w:pPr>
      <w:r w:rsidRPr="00387E41">
        <w:rPr>
          <w:rFonts w:ascii="Times New Roman" w:hAnsi="Times New Roman" w:cs="Times New Roman"/>
          <w:b/>
          <w:sz w:val="24"/>
          <w:szCs w:val="24"/>
          <w:u w:val="single"/>
        </w:rPr>
        <w:lastRenderedPageBreak/>
        <w:t>To Access Plan Attorneys:</w:t>
      </w:r>
      <w:r w:rsidR="00831AD4">
        <w:rPr>
          <w:rFonts w:ascii="Times New Roman" w:hAnsi="Times New Roman" w:cs="Times New Roman"/>
          <w:sz w:val="24"/>
          <w:szCs w:val="24"/>
        </w:rPr>
        <w:t xml:space="preserve"> </w:t>
      </w:r>
      <w:r w:rsidRPr="00D27DAD">
        <w:rPr>
          <w:rFonts w:ascii="Times New Roman" w:hAnsi="Times New Roman" w:cs="Times New Roman"/>
          <w:sz w:val="24"/>
          <w:szCs w:val="24"/>
        </w:rPr>
        <w:t xml:space="preserve"> When needing the services of a plan attorney, simply call the plan attorney listed in your membership application paperwork. If the plan attorney cannot handle your particular case for any reason, call our toll-free customer service number and allow one of our courteous representatives to refer you to a plan attorney that can assist you immediately. If a plan member does not wish to receive services from their assigned attorney, the plan member can also contact FRA LEGAL ACCESS PLAN LLC for referral to other plan attorneys</w:t>
      </w:r>
    </w:p>
    <w:p w:rsidR="00D27DAD" w:rsidRDefault="00D27DAD" w:rsidP="00D032C0">
      <w:pPr>
        <w:ind w:right="252"/>
        <w:jc w:val="both"/>
        <w:rPr>
          <w:rFonts w:ascii="Times New Roman" w:hAnsi="Times New Roman" w:cs="Times New Roman"/>
          <w:sz w:val="24"/>
          <w:szCs w:val="24"/>
        </w:rPr>
      </w:pPr>
      <w:r w:rsidRPr="00387E41">
        <w:rPr>
          <w:rFonts w:ascii="Times New Roman" w:hAnsi="Times New Roman" w:cs="Times New Roman"/>
          <w:b/>
          <w:sz w:val="24"/>
          <w:szCs w:val="24"/>
          <w:u w:val="single"/>
        </w:rPr>
        <w:t>Plan Attorney Fees:</w:t>
      </w:r>
      <w:r w:rsidRPr="00D27DAD">
        <w:rPr>
          <w:rFonts w:ascii="Times New Roman" w:hAnsi="Times New Roman" w:cs="Times New Roman"/>
          <w:sz w:val="24"/>
          <w:szCs w:val="24"/>
        </w:rPr>
        <w:t xml:space="preserve"> </w:t>
      </w:r>
      <w:r w:rsidR="00831AD4">
        <w:rPr>
          <w:rFonts w:ascii="Times New Roman" w:hAnsi="Times New Roman" w:cs="Times New Roman"/>
          <w:sz w:val="24"/>
          <w:szCs w:val="24"/>
        </w:rPr>
        <w:t xml:space="preserve"> </w:t>
      </w:r>
      <w:r w:rsidRPr="00D27DAD">
        <w:rPr>
          <w:rFonts w:ascii="Times New Roman" w:hAnsi="Times New Roman" w:cs="Times New Roman"/>
          <w:sz w:val="24"/>
          <w:szCs w:val="24"/>
        </w:rPr>
        <w:t>Attorney fees</w:t>
      </w:r>
      <w:r w:rsidR="00244B89">
        <w:rPr>
          <w:rFonts w:ascii="Times New Roman" w:hAnsi="Times New Roman" w:cs="Times New Roman"/>
          <w:sz w:val="24"/>
          <w:szCs w:val="24"/>
        </w:rPr>
        <w:t xml:space="preserve"> for non-covered services</w:t>
      </w:r>
      <w:r w:rsidRPr="00D27DAD">
        <w:rPr>
          <w:rFonts w:ascii="Times New Roman" w:hAnsi="Times New Roman" w:cs="Times New Roman"/>
          <w:sz w:val="24"/>
          <w:szCs w:val="24"/>
        </w:rPr>
        <w:t xml:space="preserve"> </w:t>
      </w:r>
      <w:proofErr w:type="gramStart"/>
      <w:r w:rsidRPr="00D27DAD">
        <w:rPr>
          <w:rFonts w:ascii="Times New Roman" w:hAnsi="Times New Roman" w:cs="Times New Roman"/>
          <w:sz w:val="24"/>
          <w:szCs w:val="24"/>
        </w:rPr>
        <w:t>are paid</w:t>
      </w:r>
      <w:proofErr w:type="gramEnd"/>
      <w:r w:rsidRPr="00D27DAD">
        <w:rPr>
          <w:rFonts w:ascii="Times New Roman" w:hAnsi="Times New Roman" w:cs="Times New Roman"/>
          <w:sz w:val="24"/>
          <w:szCs w:val="24"/>
        </w:rPr>
        <w:t xml:space="preserve"> directly to your plan attorney. Depending</w:t>
      </w:r>
      <w:r w:rsidR="00B71B0B">
        <w:rPr>
          <w:rFonts w:ascii="Times New Roman" w:hAnsi="Times New Roman" w:cs="Times New Roman"/>
          <w:sz w:val="24"/>
          <w:szCs w:val="24"/>
        </w:rPr>
        <w:t xml:space="preserve"> on your legal needs, </w:t>
      </w:r>
      <w:proofErr w:type="gramStart"/>
      <w:r w:rsidR="00B71B0B">
        <w:rPr>
          <w:rFonts w:ascii="Times New Roman" w:hAnsi="Times New Roman" w:cs="Times New Roman"/>
          <w:sz w:val="24"/>
          <w:szCs w:val="24"/>
        </w:rPr>
        <w:t xml:space="preserve">a fee </w:t>
      </w:r>
      <w:r w:rsidRPr="00D27DAD">
        <w:rPr>
          <w:rFonts w:ascii="Times New Roman" w:hAnsi="Times New Roman" w:cs="Times New Roman"/>
          <w:sz w:val="24"/>
          <w:szCs w:val="24"/>
        </w:rPr>
        <w:t>may be required by your plan attorney prior to services being rendered</w:t>
      </w:r>
      <w:proofErr w:type="gramEnd"/>
      <w:r w:rsidRPr="00D27DAD">
        <w:rPr>
          <w:rFonts w:ascii="Times New Roman" w:hAnsi="Times New Roman" w:cs="Times New Roman"/>
          <w:sz w:val="24"/>
          <w:szCs w:val="24"/>
        </w:rPr>
        <w:t>. Your plan attorney is responsible for determ</w:t>
      </w:r>
      <w:r w:rsidR="00B71B0B">
        <w:rPr>
          <w:rFonts w:ascii="Times New Roman" w:hAnsi="Times New Roman" w:cs="Times New Roman"/>
          <w:sz w:val="24"/>
          <w:szCs w:val="24"/>
        </w:rPr>
        <w:t>ining the amount of the fees</w:t>
      </w:r>
      <w:r w:rsidRPr="00D27DAD">
        <w:rPr>
          <w:rFonts w:ascii="Times New Roman" w:hAnsi="Times New Roman" w:cs="Times New Roman"/>
          <w:sz w:val="24"/>
          <w:szCs w:val="24"/>
        </w:rPr>
        <w:t xml:space="preserve"> and any other anticipated costs. Other costs you may incur include fines, court costs, penalties, expert witness fees, bonds, bail bonds, and any out-of-pocket expenses. These costs are your responsibility and are not included as part of this legal plan. Your plan attorney cannot provide any legal services until</w:t>
      </w:r>
      <w:r w:rsidR="00AA6B62">
        <w:rPr>
          <w:rFonts w:ascii="Times New Roman" w:hAnsi="Times New Roman" w:cs="Times New Roman"/>
          <w:sz w:val="24"/>
          <w:szCs w:val="24"/>
        </w:rPr>
        <w:t xml:space="preserve"> receipt of</w:t>
      </w:r>
      <w:r w:rsidRPr="00D27DAD">
        <w:rPr>
          <w:rFonts w:ascii="Times New Roman" w:hAnsi="Times New Roman" w:cs="Times New Roman"/>
          <w:sz w:val="24"/>
          <w:szCs w:val="24"/>
        </w:rPr>
        <w:t xml:space="preserve"> payment </w:t>
      </w:r>
      <w:r w:rsidR="00AA6B62">
        <w:rPr>
          <w:rFonts w:ascii="Times New Roman" w:hAnsi="Times New Roman" w:cs="Times New Roman"/>
          <w:sz w:val="24"/>
          <w:szCs w:val="24"/>
        </w:rPr>
        <w:t>of fees and other costs</w:t>
      </w:r>
      <w:r w:rsidRPr="00D27DAD">
        <w:rPr>
          <w:rFonts w:ascii="Times New Roman" w:hAnsi="Times New Roman" w:cs="Times New Roman"/>
          <w:sz w:val="24"/>
          <w:szCs w:val="24"/>
        </w:rPr>
        <w:t>. If you need representation in court, you must notify your plan attorney at least ten (10) business days in advance, so the plan attorney may prepare for your case.</w:t>
      </w:r>
    </w:p>
    <w:p w:rsidR="00D032C0" w:rsidRPr="00241FEC" w:rsidRDefault="00D032C0" w:rsidP="00D032C0">
      <w:pPr>
        <w:spacing w:after="305"/>
        <w:ind w:left="14" w:right="461"/>
        <w:jc w:val="both"/>
        <w:rPr>
          <w:rFonts w:ascii="Times New Roman" w:hAnsi="Times New Roman" w:cs="Times New Roman"/>
          <w:sz w:val="24"/>
          <w:szCs w:val="24"/>
        </w:rPr>
      </w:pPr>
      <w:r w:rsidRPr="00387E41">
        <w:rPr>
          <w:rFonts w:ascii="Times New Roman" w:hAnsi="Times New Roman" w:cs="Times New Roman"/>
          <w:b/>
          <w:noProof/>
          <w:sz w:val="24"/>
          <w:szCs w:val="24"/>
          <w:u w:val="single"/>
          <w:lang w:eastAsia="en-US"/>
        </w:rPr>
        <w:drawing>
          <wp:anchor distT="0" distB="0" distL="114300" distR="114300" simplePos="0" relativeHeight="251687936" behindDoc="0" locked="0" layoutInCell="1" allowOverlap="0" wp14:anchorId="26D8810A" wp14:editId="5ADB15BA">
            <wp:simplePos x="0" y="0"/>
            <wp:positionH relativeFrom="page">
              <wp:posOffset>516636</wp:posOffset>
            </wp:positionH>
            <wp:positionV relativeFrom="page">
              <wp:posOffset>3282696</wp:posOffset>
            </wp:positionV>
            <wp:extent cx="9144" cy="4572"/>
            <wp:effectExtent l="0" t="0" r="0" b="0"/>
            <wp:wrapSquare wrapText="bothSides"/>
            <wp:docPr id="22385" name="Picture 22385"/>
            <wp:cNvGraphicFramePr/>
            <a:graphic xmlns:a="http://schemas.openxmlformats.org/drawingml/2006/main">
              <a:graphicData uri="http://schemas.openxmlformats.org/drawingml/2006/picture">
                <pic:pic xmlns:pic="http://schemas.openxmlformats.org/drawingml/2006/picture">
                  <pic:nvPicPr>
                    <pic:cNvPr id="22385" name="Picture 22385"/>
                    <pic:cNvPicPr/>
                  </pic:nvPicPr>
                  <pic:blipFill>
                    <a:blip r:embed="rId17"/>
                    <a:stretch>
                      <a:fillRect/>
                    </a:stretch>
                  </pic:blipFill>
                  <pic:spPr>
                    <a:xfrm>
                      <a:off x="0" y="0"/>
                      <a:ext cx="9144" cy="4572"/>
                    </a:xfrm>
                    <a:prstGeom prst="rect">
                      <a:avLst/>
                    </a:prstGeom>
                  </pic:spPr>
                </pic:pic>
              </a:graphicData>
            </a:graphic>
          </wp:anchor>
        </w:drawing>
      </w:r>
      <w:r w:rsidRPr="00387E41">
        <w:rPr>
          <w:rFonts w:ascii="Times New Roman" w:hAnsi="Times New Roman" w:cs="Times New Roman"/>
          <w:b/>
          <w:noProof/>
          <w:sz w:val="24"/>
          <w:szCs w:val="24"/>
          <w:u w:val="single"/>
          <w:lang w:eastAsia="en-US"/>
        </w:rPr>
        <w:drawing>
          <wp:anchor distT="0" distB="0" distL="114300" distR="114300" simplePos="0" relativeHeight="251688960" behindDoc="0" locked="0" layoutInCell="1" allowOverlap="0" wp14:anchorId="21DD6A25" wp14:editId="463DE4A8">
            <wp:simplePos x="0" y="0"/>
            <wp:positionH relativeFrom="page">
              <wp:posOffset>7150608</wp:posOffset>
            </wp:positionH>
            <wp:positionV relativeFrom="page">
              <wp:posOffset>4219956</wp:posOffset>
            </wp:positionV>
            <wp:extent cx="9144" cy="9144"/>
            <wp:effectExtent l="0" t="0" r="0" b="0"/>
            <wp:wrapSquare wrapText="bothSides"/>
            <wp:docPr id="22387" name="Picture 22387"/>
            <wp:cNvGraphicFramePr/>
            <a:graphic xmlns:a="http://schemas.openxmlformats.org/drawingml/2006/main">
              <a:graphicData uri="http://schemas.openxmlformats.org/drawingml/2006/picture">
                <pic:pic xmlns:pic="http://schemas.openxmlformats.org/drawingml/2006/picture">
                  <pic:nvPicPr>
                    <pic:cNvPr id="22387" name="Picture 22387"/>
                    <pic:cNvPicPr/>
                  </pic:nvPicPr>
                  <pic:blipFill>
                    <a:blip r:embed="rId18"/>
                    <a:stretch>
                      <a:fillRect/>
                    </a:stretch>
                  </pic:blipFill>
                  <pic:spPr>
                    <a:xfrm>
                      <a:off x="0" y="0"/>
                      <a:ext cx="9144" cy="9144"/>
                    </a:xfrm>
                    <a:prstGeom prst="rect">
                      <a:avLst/>
                    </a:prstGeom>
                  </pic:spPr>
                </pic:pic>
              </a:graphicData>
            </a:graphic>
          </wp:anchor>
        </w:drawing>
      </w:r>
      <w:r w:rsidRPr="00387E41">
        <w:rPr>
          <w:rFonts w:ascii="Times New Roman" w:hAnsi="Times New Roman" w:cs="Times New Roman"/>
          <w:b/>
          <w:sz w:val="24"/>
          <w:szCs w:val="24"/>
          <w:u w:val="single"/>
        </w:rPr>
        <w:t>Address/Spouse/Dependent/Name Change:</w:t>
      </w:r>
      <w:r>
        <w:rPr>
          <w:rFonts w:ascii="Times New Roman" w:hAnsi="Times New Roman" w:cs="Times New Roman"/>
          <w:sz w:val="24"/>
          <w:szCs w:val="24"/>
        </w:rPr>
        <w:t xml:space="preserve"> If you move, change</w:t>
      </w:r>
      <w:r w:rsidRPr="00241FEC">
        <w:rPr>
          <w:rFonts w:ascii="Times New Roman" w:hAnsi="Times New Roman" w:cs="Times New Roman"/>
          <w:sz w:val="24"/>
          <w:szCs w:val="24"/>
        </w:rPr>
        <w:t xml:space="preserve"> your name, or need to add dependents to your plan, please contact FRA LEGAL ACCESS PLAN LLC immedia</w:t>
      </w:r>
      <w:r>
        <w:rPr>
          <w:rFonts w:ascii="Times New Roman" w:hAnsi="Times New Roman" w:cs="Times New Roman"/>
          <w:sz w:val="24"/>
          <w:szCs w:val="24"/>
        </w:rPr>
        <w:t xml:space="preserve">tely so your information is </w:t>
      </w:r>
      <w:r w:rsidRPr="00241FEC">
        <w:rPr>
          <w:rFonts w:ascii="Times New Roman" w:hAnsi="Times New Roman" w:cs="Times New Roman"/>
          <w:sz w:val="24"/>
          <w:szCs w:val="24"/>
        </w:rPr>
        <w:t>up</w:t>
      </w:r>
      <w:r>
        <w:rPr>
          <w:rFonts w:ascii="Times New Roman" w:hAnsi="Times New Roman" w:cs="Times New Roman"/>
          <w:sz w:val="24"/>
          <w:szCs w:val="24"/>
        </w:rPr>
        <w:t xml:space="preserve"> to date</w:t>
      </w:r>
      <w:r w:rsidRPr="00241FEC">
        <w:rPr>
          <w:rFonts w:ascii="Times New Roman" w:hAnsi="Times New Roman" w:cs="Times New Roman"/>
          <w:sz w:val="24"/>
          <w:szCs w:val="24"/>
        </w:rPr>
        <w:t>.</w:t>
      </w:r>
    </w:p>
    <w:p w:rsidR="00EC7A7D" w:rsidRDefault="00D27DAD" w:rsidP="00D032C0">
      <w:pPr>
        <w:ind w:right="252"/>
        <w:jc w:val="both"/>
        <w:rPr>
          <w:rFonts w:ascii="Times New Roman" w:hAnsi="Times New Roman" w:cs="Times New Roman"/>
          <w:sz w:val="24"/>
          <w:szCs w:val="24"/>
        </w:rPr>
      </w:pPr>
      <w:r w:rsidRPr="00387E41">
        <w:rPr>
          <w:rFonts w:ascii="Times New Roman" w:hAnsi="Times New Roman" w:cs="Times New Roman"/>
          <w:b/>
          <w:sz w:val="24"/>
          <w:szCs w:val="24"/>
          <w:u w:val="single"/>
        </w:rPr>
        <w:t>Plan Confidentiality, Ethics and Independent Judgment:</w:t>
      </w:r>
      <w:r w:rsidRPr="00D27DAD">
        <w:rPr>
          <w:rFonts w:ascii="Times New Roman" w:hAnsi="Times New Roman" w:cs="Times New Roman"/>
          <w:sz w:val="24"/>
          <w:szCs w:val="24"/>
        </w:rPr>
        <w:t xml:space="preserve"> </w:t>
      </w:r>
      <w:r w:rsidR="00831AD4">
        <w:rPr>
          <w:rFonts w:ascii="Times New Roman" w:hAnsi="Times New Roman" w:cs="Times New Roman"/>
          <w:sz w:val="24"/>
          <w:szCs w:val="24"/>
        </w:rPr>
        <w:t xml:space="preserve"> </w:t>
      </w:r>
      <w:r w:rsidRPr="00D27DAD">
        <w:rPr>
          <w:rFonts w:ascii="Times New Roman" w:hAnsi="Times New Roman" w:cs="Times New Roman"/>
          <w:sz w:val="24"/>
          <w:szCs w:val="24"/>
        </w:rPr>
        <w:t xml:space="preserve">Your use of the plan and the legal services is confidential. The plan attorney will maintain strict confidentiality of the tradition lawyer-client relationship. No one will interfere with your plan attorney's independent exercise of professional judgment when representing you. All attorney services provided under the plan are subject to ethical rules established by the courts for lawyers. The attorney will adhere to the rules of the plan and </w:t>
      </w:r>
      <w:r w:rsidR="00EC7A7D">
        <w:rPr>
          <w:rFonts w:ascii="Times New Roman" w:hAnsi="Times New Roman" w:cs="Times New Roman"/>
          <w:sz w:val="24"/>
          <w:szCs w:val="24"/>
        </w:rPr>
        <w:t>they</w:t>
      </w:r>
      <w:r w:rsidRPr="00D27DAD">
        <w:rPr>
          <w:rFonts w:ascii="Times New Roman" w:hAnsi="Times New Roman" w:cs="Times New Roman"/>
          <w:sz w:val="24"/>
          <w:szCs w:val="24"/>
        </w:rPr>
        <w:t xml:space="preserve"> will not receive any further instructions, direction, or interference from anyone else connected with the plan. The attorney's obligations are exclusively to you. The attorney's relationship is exclusively with you. The law firm providing services under the plan is responsible for all services provided by their attorneys. You should understand that the plan has no liability for the conduct of any plan attorney. You have</w:t>
      </w:r>
      <w:r>
        <w:rPr>
          <w:rFonts w:ascii="Times New Roman" w:hAnsi="Times New Roman" w:cs="Times New Roman"/>
          <w:sz w:val="24"/>
          <w:szCs w:val="24"/>
        </w:rPr>
        <w:t xml:space="preserve"> the right to file a complaint with the state bar concerning attorney conduct </w:t>
      </w:r>
      <w:r w:rsidRPr="00D27DAD">
        <w:rPr>
          <w:rFonts w:ascii="Times New Roman" w:hAnsi="Times New Roman" w:cs="Times New Roman"/>
          <w:sz w:val="24"/>
          <w:szCs w:val="24"/>
        </w:rPr>
        <w:t xml:space="preserve">pursuant to the plan. </w:t>
      </w:r>
    </w:p>
    <w:p w:rsidR="00EC7A7D" w:rsidRDefault="00EC7A7D" w:rsidP="00D032C0">
      <w:pPr>
        <w:ind w:right="252"/>
        <w:jc w:val="both"/>
        <w:rPr>
          <w:rFonts w:ascii="Times New Roman" w:hAnsi="Times New Roman" w:cs="Times New Roman"/>
          <w:sz w:val="24"/>
          <w:szCs w:val="24"/>
        </w:rPr>
      </w:pPr>
      <w:r>
        <w:rPr>
          <w:rFonts w:ascii="Times New Roman" w:hAnsi="Times New Roman" w:cs="Times New Roman"/>
          <w:sz w:val="24"/>
          <w:szCs w:val="24"/>
        </w:rPr>
        <w:t>Despite anything to the contrary here within, members understand and agree that in order to efficiently implement the services provided by this plan attorneys, legal services staff, executive trust officers</w:t>
      </w:r>
      <w:r w:rsidR="00D032C0">
        <w:rPr>
          <w:rFonts w:ascii="Times New Roman" w:hAnsi="Times New Roman" w:cs="Times New Roman"/>
          <w:sz w:val="24"/>
          <w:szCs w:val="24"/>
        </w:rPr>
        <w:t>, financial professionals</w:t>
      </w:r>
      <w:r>
        <w:rPr>
          <w:rFonts w:ascii="Times New Roman" w:hAnsi="Times New Roman" w:cs="Times New Roman"/>
          <w:sz w:val="24"/>
          <w:szCs w:val="24"/>
        </w:rPr>
        <w:t xml:space="preserve"> and administrative staff are allowed to share and disclose such information provided by the client as deemed necessary to provide those services</w:t>
      </w:r>
      <w:r w:rsidR="00D032C0">
        <w:rPr>
          <w:rFonts w:ascii="Times New Roman" w:hAnsi="Times New Roman" w:cs="Times New Roman"/>
          <w:sz w:val="24"/>
          <w:szCs w:val="24"/>
        </w:rPr>
        <w:t>.</w:t>
      </w:r>
      <w:r>
        <w:rPr>
          <w:rFonts w:ascii="Times New Roman" w:hAnsi="Times New Roman" w:cs="Times New Roman"/>
          <w:sz w:val="24"/>
          <w:szCs w:val="24"/>
        </w:rPr>
        <w:t xml:space="preserve"> </w:t>
      </w:r>
      <w:r w:rsidR="00D032C0">
        <w:rPr>
          <w:rFonts w:ascii="Times New Roman" w:hAnsi="Times New Roman" w:cs="Times New Roman"/>
          <w:sz w:val="24"/>
          <w:szCs w:val="24"/>
        </w:rPr>
        <w:t>C</w:t>
      </w:r>
      <w:r>
        <w:rPr>
          <w:rFonts w:ascii="Times New Roman" w:hAnsi="Times New Roman" w:cs="Times New Roman"/>
          <w:sz w:val="24"/>
          <w:szCs w:val="24"/>
        </w:rPr>
        <w:t>onfidentially will otherwise remain protected by attorney/client privilege.  Furthermore, when</w:t>
      </w:r>
      <w:r w:rsidR="003E2178">
        <w:rPr>
          <w:rFonts w:ascii="Times New Roman" w:hAnsi="Times New Roman" w:cs="Times New Roman"/>
          <w:sz w:val="24"/>
          <w:szCs w:val="24"/>
        </w:rPr>
        <w:t xml:space="preserve"> the parties of the membership are </w:t>
      </w:r>
      <w:r>
        <w:rPr>
          <w:rFonts w:ascii="Times New Roman" w:hAnsi="Times New Roman" w:cs="Times New Roman"/>
          <w:sz w:val="24"/>
          <w:szCs w:val="24"/>
        </w:rPr>
        <w:t xml:space="preserve">a legally recognized marital entity, any communications </w:t>
      </w:r>
      <w:r>
        <w:rPr>
          <w:rFonts w:ascii="Times New Roman" w:hAnsi="Times New Roman" w:cs="Times New Roman"/>
          <w:sz w:val="24"/>
          <w:szCs w:val="24"/>
        </w:rPr>
        <w:lastRenderedPageBreak/>
        <w:t xml:space="preserve">obtained in the performance of the agreement </w:t>
      </w:r>
      <w:proofErr w:type="gramStart"/>
      <w:r>
        <w:rPr>
          <w:rFonts w:ascii="Times New Roman" w:hAnsi="Times New Roman" w:cs="Times New Roman"/>
          <w:sz w:val="24"/>
          <w:szCs w:val="24"/>
        </w:rPr>
        <w:t>is not protected</w:t>
      </w:r>
      <w:proofErr w:type="gramEnd"/>
      <w:r>
        <w:rPr>
          <w:rFonts w:ascii="Times New Roman" w:hAnsi="Times New Roman" w:cs="Times New Roman"/>
          <w:sz w:val="24"/>
          <w:szCs w:val="24"/>
        </w:rPr>
        <w:t xml:space="preserve"> by attorney/client privilege between the parties.  All information disclosed to </w:t>
      </w:r>
      <w:proofErr w:type="gramStart"/>
      <w:r>
        <w:rPr>
          <w:rFonts w:ascii="Times New Roman" w:hAnsi="Times New Roman" w:cs="Times New Roman"/>
          <w:sz w:val="24"/>
          <w:szCs w:val="24"/>
        </w:rPr>
        <w:t xml:space="preserve">attorney and representatives will be freely disclosed to </w:t>
      </w:r>
      <w:r w:rsidR="003E2178">
        <w:rPr>
          <w:rFonts w:ascii="Times New Roman" w:hAnsi="Times New Roman" w:cs="Times New Roman"/>
          <w:sz w:val="24"/>
          <w:szCs w:val="24"/>
        </w:rPr>
        <w:t xml:space="preserve">both </w:t>
      </w:r>
      <w:r>
        <w:rPr>
          <w:rFonts w:ascii="Times New Roman" w:hAnsi="Times New Roman" w:cs="Times New Roman"/>
          <w:sz w:val="24"/>
          <w:szCs w:val="24"/>
        </w:rPr>
        <w:t>parties to the agreement</w:t>
      </w:r>
      <w:proofErr w:type="gramEnd"/>
      <w:r>
        <w:rPr>
          <w:rFonts w:ascii="Times New Roman" w:hAnsi="Times New Roman" w:cs="Times New Roman"/>
          <w:sz w:val="24"/>
          <w:szCs w:val="24"/>
        </w:rPr>
        <w:t xml:space="preserve"> and no information will be deemed confidential between members of the marital entity.  Should a conflict of interest arise between members of the marital entity that is not, or </w:t>
      </w:r>
      <w:proofErr w:type="gramStart"/>
      <w:r>
        <w:rPr>
          <w:rFonts w:ascii="Times New Roman" w:hAnsi="Times New Roman" w:cs="Times New Roman"/>
          <w:sz w:val="24"/>
          <w:szCs w:val="24"/>
        </w:rPr>
        <w:t>cannot be waived</w:t>
      </w:r>
      <w:proofErr w:type="gramEnd"/>
      <w:r>
        <w:rPr>
          <w:rFonts w:ascii="Times New Roman" w:hAnsi="Times New Roman" w:cs="Times New Roman"/>
          <w:sz w:val="24"/>
          <w:szCs w:val="24"/>
        </w:rPr>
        <w:t xml:space="preserve"> after informed consent by each member, then the plan attorney must withdraw and cannot represent either member of the marital entity. </w:t>
      </w:r>
    </w:p>
    <w:p w:rsidR="00EC7A7D" w:rsidRDefault="00EC7A7D" w:rsidP="00D032C0">
      <w:pPr>
        <w:ind w:right="252"/>
        <w:jc w:val="both"/>
        <w:rPr>
          <w:rFonts w:ascii="Times New Roman" w:hAnsi="Times New Roman" w:cs="Times New Roman"/>
          <w:sz w:val="24"/>
          <w:szCs w:val="24"/>
        </w:rPr>
      </w:pPr>
      <w:r>
        <w:rPr>
          <w:rFonts w:ascii="Times New Roman" w:hAnsi="Times New Roman" w:cs="Times New Roman"/>
          <w:sz w:val="24"/>
          <w:szCs w:val="24"/>
        </w:rPr>
        <w:t xml:space="preserve">If prior to membership there is a conflict or potential conflict of interest between members of a legally recognized marital entity that is not or cannot be waived by both members, then only one member can utilize the benefits of membership. </w:t>
      </w:r>
    </w:p>
    <w:p w:rsidR="00722DC8" w:rsidRDefault="00722DC8" w:rsidP="00D032C0">
      <w:pPr>
        <w:ind w:right="252"/>
        <w:jc w:val="both"/>
        <w:rPr>
          <w:rFonts w:ascii="Times New Roman" w:hAnsi="Times New Roman" w:cs="Times New Roman"/>
          <w:sz w:val="24"/>
          <w:szCs w:val="24"/>
        </w:rPr>
      </w:pPr>
      <w:r>
        <w:rPr>
          <w:rFonts w:ascii="Times New Roman" w:hAnsi="Times New Roman" w:cs="Times New Roman"/>
          <w:sz w:val="24"/>
          <w:szCs w:val="24"/>
        </w:rPr>
        <w:t xml:space="preserve">A potential conflict of interest exists with FRA Legal Access Plan Attorneys in that the Plan Attorneys benefit from a relationship with FRA Legal Access Plan.  However, the Attorney’s duty is to </w:t>
      </w:r>
      <w:proofErr w:type="gramStart"/>
      <w:r>
        <w:rPr>
          <w:rFonts w:ascii="Times New Roman" w:hAnsi="Times New Roman" w:cs="Times New Roman"/>
          <w:sz w:val="24"/>
          <w:szCs w:val="24"/>
        </w:rPr>
        <w:t xml:space="preserve">their </w:t>
      </w:r>
      <w:r w:rsidR="003E2178">
        <w:rPr>
          <w:rFonts w:ascii="Times New Roman" w:hAnsi="Times New Roman" w:cs="Times New Roman"/>
          <w:sz w:val="24"/>
          <w:szCs w:val="24"/>
        </w:rPr>
        <w:t xml:space="preserve">membership </w:t>
      </w:r>
      <w:r>
        <w:rPr>
          <w:rFonts w:ascii="Times New Roman" w:hAnsi="Times New Roman" w:cs="Times New Roman"/>
          <w:sz w:val="24"/>
          <w:szCs w:val="24"/>
        </w:rPr>
        <w:t>client and</w:t>
      </w:r>
      <w:r w:rsidR="00103A95">
        <w:rPr>
          <w:rFonts w:ascii="Times New Roman" w:hAnsi="Times New Roman" w:cs="Times New Roman"/>
          <w:sz w:val="24"/>
          <w:szCs w:val="24"/>
        </w:rPr>
        <w:t xml:space="preserve"> when providing legal services to </w:t>
      </w:r>
      <w:r>
        <w:rPr>
          <w:rFonts w:ascii="Times New Roman" w:hAnsi="Times New Roman" w:cs="Times New Roman"/>
          <w:sz w:val="24"/>
          <w:szCs w:val="24"/>
        </w:rPr>
        <w:t>FRA</w:t>
      </w:r>
      <w:r w:rsidR="00103A95">
        <w:rPr>
          <w:rFonts w:ascii="Times New Roman" w:hAnsi="Times New Roman" w:cs="Times New Roman"/>
          <w:sz w:val="24"/>
          <w:szCs w:val="24"/>
        </w:rPr>
        <w:t xml:space="preserve"> Legal Access Plan members the Attorneys must provide those services in the best interest of the client members</w:t>
      </w:r>
      <w:proofErr w:type="gramEnd"/>
      <w:r w:rsidR="00103A95">
        <w:rPr>
          <w:rFonts w:ascii="Times New Roman" w:hAnsi="Times New Roman" w:cs="Times New Roman"/>
          <w:sz w:val="24"/>
          <w:szCs w:val="24"/>
        </w:rPr>
        <w:t>.  By enrolling</w:t>
      </w:r>
      <w:r w:rsidR="00396AB4">
        <w:rPr>
          <w:rFonts w:ascii="Times New Roman" w:hAnsi="Times New Roman" w:cs="Times New Roman"/>
          <w:sz w:val="24"/>
          <w:szCs w:val="24"/>
        </w:rPr>
        <w:t xml:space="preserve">, </w:t>
      </w:r>
      <w:r w:rsidR="00103A95">
        <w:rPr>
          <w:rFonts w:ascii="Times New Roman" w:hAnsi="Times New Roman" w:cs="Times New Roman"/>
          <w:sz w:val="24"/>
          <w:szCs w:val="24"/>
        </w:rPr>
        <w:t>you are agreeing to accept that potential Conflict of interest in order to benefit from that</w:t>
      </w:r>
      <w:r w:rsidR="00396AB4">
        <w:rPr>
          <w:rFonts w:ascii="Times New Roman" w:hAnsi="Times New Roman" w:cs="Times New Roman"/>
          <w:sz w:val="24"/>
          <w:szCs w:val="24"/>
        </w:rPr>
        <w:t xml:space="preserve"> mutual</w:t>
      </w:r>
      <w:r w:rsidR="00103A95">
        <w:rPr>
          <w:rFonts w:ascii="Times New Roman" w:hAnsi="Times New Roman" w:cs="Times New Roman"/>
          <w:sz w:val="24"/>
          <w:szCs w:val="24"/>
        </w:rPr>
        <w:t xml:space="preserve"> relationship.</w:t>
      </w:r>
      <w:r>
        <w:rPr>
          <w:rFonts w:ascii="Times New Roman" w:hAnsi="Times New Roman" w:cs="Times New Roman"/>
          <w:sz w:val="24"/>
          <w:szCs w:val="24"/>
        </w:rPr>
        <w:t xml:space="preserve"> </w:t>
      </w:r>
    </w:p>
    <w:p w:rsidR="00D27DAD" w:rsidRDefault="00D27DAD" w:rsidP="00D032C0">
      <w:pPr>
        <w:ind w:right="252"/>
        <w:jc w:val="both"/>
        <w:rPr>
          <w:rFonts w:ascii="Times New Roman" w:hAnsi="Times New Roman" w:cs="Times New Roman"/>
          <w:sz w:val="24"/>
          <w:szCs w:val="24"/>
        </w:rPr>
      </w:pPr>
      <w:r w:rsidRPr="00D27DAD">
        <w:rPr>
          <w:rFonts w:ascii="Times New Roman" w:hAnsi="Times New Roman" w:cs="Times New Roman"/>
          <w:sz w:val="24"/>
          <w:szCs w:val="24"/>
        </w:rPr>
        <w:t xml:space="preserve">Attorneys have the inherent right to decline a case for any reason. Plan attorneys will refuse to provide services if the matter is clearly without </w:t>
      </w:r>
      <w:r w:rsidRPr="00D27DAD">
        <w:rPr>
          <w:rFonts w:ascii="Times New Roman" w:hAnsi="Times New Roman" w:cs="Times New Roman"/>
          <w:noProof/>
          <w:sz w:val="24"/>
          <w:szCs w:val="24"/>
          <w:lang w:eastAsia="en-US"/>
        </w:rPr>
        <w:drawing>
          <wp:inline distT="0" distB="0" distL="0" distR="0" wp14:anchorId="01D08B5E" wp14:editId="387F43D4">
            <wp:extent cx="9144" cy="9144"/>
            <wp:effectExtent l="0" t="0" r="0" b="0"/>
            <wp:docPr id="26574" name="Picture 26574"/>
            <wp:cNvGraphicFramePr/>
            <a:graphic xmlns:a="http://schemas.openxmlformats.org/drawingml/2006/main">
              <a:graphicData uri="http://schemas.openxmlformats.org/drawingml/2006/picture">
                <pic:pic xmlns:pic="http://schemas.openxmlformats.org/drawingml/2006/picture">
                  <pic:nvPicPr>
                    <pic:cNvPr id="26574" name="Picture 26574"/>
                    <pic:cNvPicPr/>
                  </pic:nvPicPr>
                  <pic:blipFill>
                    <a:blip r:embed="rId19"/>
                    <a:stretch>
                      <a:fillRect/>
                    </a:stretch>
                  </pic:blipFill>
                  <pic:spPr>
                    <a:xfrm>
                      <a:off x="0" y="0"/>
                      <a:ext cx="9144" cy="9144"/>
                    </a:xfrm>
                    <a:prstGeom prst="rect">
                      <a:avLst/>
                    </a:prstGeom>
                  </pic:spPr>
                </pic:pic>
              </a:graphicData>
            </a:graphic>
          </wp:inline>
        </w:drawing>
      </w:r>
      <w:r w:rsidRPr="00D27DAD">
        <w:rPr>
          <w:rFonts w:ascii="Times New Roman" w:hAnsi="Times New Roman" w:cs="Times New Roman"/>
          <w:sz w:val="24"/>
          <w:szCs w:val="24"/>
        </w:rPr>
        <w:t>merit, frivolous</w:t>
      </w:r>
      <w:r w:rsidR="00EC7A7D">
        <w:rPr>
          <w:rFonts w:ascii="Times New Roman" w:hAnsi="Times New Roman" w:cs="Times New Roman"/>
          <w:sz w:val="24"/>
          <w:szCs w:val="24"/>
        </w:rPr>
        <w:t>,</w:t>
      </w:r>
      <w:r w:rsidRPr="00D27DAD">
        <w:rPr>
          <w:rFonts w:ascii="Times New Roman" w:hAnsi="Times New Roman" w:cs="Times New Roman"/>
          <w:sz w:val="24"/>
          <w:szCs w:val="24"/>
        </w:rPr>
        <w:t xml:space="preserve"> for the purpose of' harassing another person</w:t>
      </w:r>
      <w:r w:rsidR="00EC7A7D">
        <w:rPr>
          <w:rFonts w:ascii="Times New Roman" w:hAnsi="Times New Roman" w:cs="Times New Roman"/>
          <w:sz w:val="24"/>
          <w:szCs w:val="24"/>
        </w:rPr>
        <w:t xml:space="preserve"> or if there is a potential for a violation of the Code of Professional Conduct</w:t>
      </w:r>
      <w:r w:rsidR="00387E41">
        <w:rPr>
          <w:rFonts w:ascii="Times New Roman" w:hAnsi="Times New Roman" w:cs="Times New Roman"/>
          <w:sz w:val="24"/>
          <w:szCs w:val="24"/>
        </w:rPr>
        <w:t xml:space="preserve"> that cannot be waived</w:t>
      </w:r>
      <w:r w:rsidRPr="00D27DAD">
        <w:rPr>
          <w:rFonts w:ascii="Times New Roman" w:hAnsi="Times New Roman" w:cs="Times New Roman"/>
          <w:sz w:val="24"/>
          <w:szCs w:val="24"/>
        </w:rPr>
        <w:t>. If you have a complaint about the legal services you have received or th</w:t>
      </w:r>
      <w:r w:rsidR="00831AD4">
        <w:rPr>
          <w:rFonts w:ascii="Times New Roman" w:hAnsi="Times New Roman" w:cs="Times New Roman"/>
          <w:sz w:val="24"/>
          <w:szCs w:val="24"/>
        </w:rPr>
        <w:t xml:space="preserve">e conduct of an attorney, call </w:t>
      </w:r>
      <w:r w:rsidRPr="00D27DAD">
        <w:rPr>
          <w:rFonts w:ascii="Times New Roman" w:hAnsi="Times New Roman" w:cs="Times New Roman"/>
          <w:sz w:val="24"/>
          <w:szCs w:val="24"/>
        </w:rPr>
        <w:t xml:space="preserve">FRA LEGAL ACCESS PLAN LLC. </w:t>
      </w:r>
      <w:r w:rsidR="003E2178">
        <w:rPr>
          <w:rFonts w:ascii="Times New Roman" w:hAnsi="Times New Roman" w:cs="Times New Roman"/>
          <w:sz w:val="24"/>
          <w:szCs w:val="24"/>
        </w:rPr>
        <w:t>We will review your complaint</w:t>
      </w:r>
      <w:r w:rsidRPr="00D27DAD">
        <w:rPr>
          <w:rFonts w:ascii="Times New Roman" w:hAnsi="Times New Roman" w:cs="Times New Roman"/>
          <w:sz w:val="24"/>
          <w:szCs w:val="24"/>
        </w:rPr>
        <w:t xml:space="preserve"> and you will receive a prompt response</w:t>
      </w:r>
      <w:r>
        <w:rPr>
          <w:rFonts w:ascii="Times New Roman" w:hAnsi="Times New Roman" w:cs="Times New Roman"/>
          <w:sz w:val="24"/>
          <w:szCs w:val="24"/>
        </w:rPr>
        <w:t>.</w:t>
      </w:r>
    </w:p>
    <w:p w:rsidR="00722DC8" w:rsidRDefault="00722DC8" w:rsidP="00D032C0">
      <w:pPr>
        <w:ind w:right="252"/>
        <w:jc w:val="both"/>
        <w:rPr>
          <w:rFonts w:ascii="Times New Roman" w:hAnsi="Times New Roman" w:cs="Times New Roman"/>
          <w:sz w:val="24"/>
          <w:szCs w:val="24"/>
        </w:rPr>
      </w:pPr>
    </w:p>
    <w:p w:rsidR="00722DC8" w:rsidRDefault="00722DC8" w:rsidP="00D032C0">
      <w:pPr>
        <w:ind w:right="252"/>
        <w:jc w:val="both"/>
        <w:rPr>
          <w:rFonts w:ascii="Times New Roman" w:hAnsi="Times New Roman" w:cs="Times New Roman"/>
          <w:sz w:val="24"/>
          <w:szCs w:val="24"/>
        </w:rPr>
      </w:pPr>
    </w:p>
    <w:p w:rsidR="00D27DAD" w:rsidRDefault="00D27DAD" w:rsidP="00D032C0">
      <w:pPr>
        <w:jc w:val="both"/>
        <w:rPr>
          <w:rFonts w:ascii="Times New Roman" w:hAnsi="Times New Roman" w:cs="Times New Roman"/>
          <w:sz w:val="24"/>
          <w:szCs w:val="24"/>
        </w:rPr>
      </w:pPr>
      <w:r>
        <w:rPr>
          <w:rFonts w:ascii="Times New Roman" w:hAnsi="Times New Roman" w:cs="Times New Roman"/>
          <w:sz w:val="24"/>
          <w:szCs w:val="24"/>
        </w:rPr>
        <w:br w:type="page"/>
      </w:r>
    </w:p>
    <w:bookmarkStart w:id="3" w:name="_Toc514929072"/>
    <w:p w:rsidR="00D27DAD" w:rsidRPr="00A13500" w:rsidRDefault="008B30CF" w:rsidP="00EC7A7D">
      <w:pPr>
        <w:pStyle w:val="Heading1"/>
        <w:jc w:val="center"/>
        <w:rPr>
          <w:color w:val="2182BD"/>
          <w:sz w:val="44"/>
          <w:szCs w:val="44"/>
        </w:rPr>
      </w:pPr>
      <w:r w:rsidRPr="00A13500">
        <w:rPr>
          <w:noProof/>
          <w:color w:val="2182BD"/>
          <w:sz w:val="44"/>
          <w:szCs w:val="44"/>
          <w:lang w:eastAsia="en-US"/>
        </w:rPr>
        <w:lastRenderedPageBreak/>
        <mc:AlternateContent>
          <mc:Choice Requires="wps">
            <w:drawing>
              <wp:anchor distT="0" distB="0" distL="114300" distR="114300" simplePos="0" relativeHeight="251670528" behindDoc="0" locked="0" layoutInCell="1" allowOverlap="1" wp14:anchorId="2611B920" wp14:editId="10F7CB2F">
                <wp:simplePos x="0" y="0"/>
                <wp:positionH relativeFrom="column">
                  <wp:posOffset>0</wp:posOffset>
                </wp:positionH>
                <wp:positionV relativeFrom="paragraph">
                  <wp:posOffset>333375</wp:posOffset>
                </wp:positionV>
                <wp:extent cx="5991225" cy="19050"/>
                <wp:effectExtent l="0" t="0" r="28575" b="19050"/>
                <wp:wrapNone/>
                <wp:docPr id="49" name="Straight Connector 49"/>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00FCD02D" id="Straight Connector 4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26.25pt" to="471.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" strokecolor="#f24f4f">
                <v:stroke joinstyle="miter"/>
              </v:line>
            </w:pict>
          </mc:Fallback>
        </mc:AlternateContent>
      </w:r>
      <w:r w:rsidR="00D27DAD" w:rsidRPr="00A13500">
        <w:rPr>
          <w:color w:val="2182BD"/>
          <w:sz w:val="44"/>
          <w:szCs w:val="44"/>
        </w:rPr>
        <w:t>Detailed Summary of Plan Services</w:t>
      </w:r>
      <w:bookmarkEnd w:id="3"/>
    </w:p>
    <w:p w:rsidR="00D27DAD" w:rsidRDefault="00495B3B" w:rsidP="003E2178">
      <w:pPr>
        <w:ind w:right="252"/>
        <w:jc w:val="both"/>
        <w:rPr>
          <w:rFonts w:ascii="Times New Roman" w:hAnsi="Times New Roman" w:cs="Times New Roman"/>
          <w:sz w:val="24"/>
          <w:szCs w:val="24"/>
        </w:rPr>
      </w:pPr>
      <w:r w:rsidRPr="00495B3B">
        <w:rPr>
          <w:rFonts w:ascii="Times New Roman" w:hAnsi="Times New Roman" w:cs="Times New Roman"/>
          <w:sz w:val="24"/>
          <w:szCs w:val="24"/>
        </w:rPr>
        <w:t xml:space="preserve">Under the plan, participants are entitled to receive certain personal legal services. The available benefits are very broad, but there are limitations and other conditions that </w:t>
      </w:r>
      <w:proofErr w:type="gramStart"/>
      <w:r w:rsidRPr="00495B3B">
        <w:rPr>
          <w:rFonts w:ascii="Times New Roman" w:hAnsi="Times New Roman" w:cs="Times New Roman"/>
          <w:sz w:val="24"/>
          <w:szCs w:val="24"/>
        </w:rPr>
        <w:t>must be met</w:t>
      </w:r>
      <w:proofErr w:type="gramEnd"/>
      <w:r w:rsidRPr="00495B3B">
        <w:rPr>
          <w:rFonts w:ascii="Times New Roman" w:hAnsi="Times New Roman" w:cs="Times New Roman"/>
          <w:sz w:val="24"/>
          <w:szCs w:val="24"/>
        </w:rPr>
        <w:t>. Please take time to read the description of services carefully. The covered benefits are a one-time service unless otherwise specifically designated.  The consultation and estate planning services are covered services and, unle</w:t>
      </w:r>
      <w:r w:rsidR="00B71B0B">
        <w:rPr>
          <w:rFonts w:ascii="Times New Roman" w:hAnsi="Times New Roman" w:cs="Times New Roman"/>
          <w:sz w:val="24"/>
          <w:szCs w:val="24"/>
        </w:rPr>
        <w:t>ss otherwise specified, are at no additional charge</w:t>
      </w:r>
      <w:r w:rsidRPr="00495B3B">
        <w:rPr>
          <w:rFonts w:ascii="Times New Roman" w:hAnsi="Times New Roman" w:cs="Times New Roman"/>
          <w:sz w:val="24"/>
          <w:szCs w:val="24"/>
        </w:rPr>
        <w:t xml:space="preserve"> with your membership.  The other listed services </w:t>
      </w:r>
      <w:proofErr w:type="gramStart"/>
      <w:r w:rsidRPr="00495B3B">
        <w:rPr>
          <w:rFonts w:ascii="Times New Roman" w:hAnsi="Times New Roman" w:cs="Times New Roman"/>
          <w:sz w:val="24"/>
          <w:szCs w:val="24"/>
        </w:rPr>
        <w:t>are provided</w:t>
      </w:r>
      <w:proofErr w:type="gramEnd"/>
      <w:r w:rsidRPr="00495B3B">
        <w:rPr>
          <w:rFonts w:ascii="Times New Roman" w:hAnsi="Times New Roman" w:cs="Times New Roman"/>
          <w:sz w:val="24"/>
          <w:szCs w:val="24"/>
        </w:rPr>
        <w:t xml:space="preserve"> at the discounted rate </w:t>
      </w:r>
      <w:r w:rsidR="00A7567C">
        <w:rPr>
          <w:rFonts w:ascii="Times New Roman" w:hAnsi="Times New Roman" w:cs="Times New Roman"/>
          <w:sz w:val="24"/>
          <w:szCs w:val="24"/>
        </w:rPr>
        <w:t xml:space="preserve">or a flat fee </w:t>
      </w:r>
      <w:r w:rsidRPr="00495B3B">
        <w:rPr>
          <w:rFonts w:ascii="Times New Roman" w:hAnsi="Times New Roman" w:cs="Times New Roman"/>
          <w:sz w:val="24"/>
          <w:szCs w:val="24"/>
        </w:rPr>
        <w:t xml:space="preserve">under the access plan.  </w:t>
      </w:r>
    </w:p>
    <w:tbl>
      <w:tblPr>
        <w:tblStyle w:val="TableGrid"/>
        <w:tblW w:w="0" w:type="auto"/>
        <w:tblLook w:val="04A0" w:firstRow="1" w:lastRow="0" w:firstColumn="1" w:lastColumn="0" w:noHBand="0" w:noVBand="1"/>
      </w:tblPr>
      <w:tblGrid>
        <w:gridCol w:w="5910"/>
        <w:gridCol w:w="2905"/>
      </w:tblGrid>
      <w:tr w:rsidR="00495B3B" w:rsidTr="00A3528A">
        <w:tc>
          <w:tcPr>
            <w:tcW w:w="5910" w:type="dxa"/>
          </w:tcPr>
          <w:p w:rsidR="00495B3B" w:rsidRDefault="00495B3B" w:rsidP="00D27DAD">
            <w:pPr>
              <w:ind w:right="252"/>
              <w:rPr>
                <w:rFonts w:ascii="Times New Roman" w:hAnsi="Times New Roman" w:cs="Times New Roman"/>
                <w:sz w:val="24"/>
                <w:szCs w:val="24"/>
              </w:rPr>
            </w:pPr>
            <w:r>
              <w:rPr>
                <w:rFonts w:ascii="Times New Roman" w:hAnsi="Times New Roman" w:cs="Times New Roman"/>
                <w:sz w:val="24"/>
                <w:szCs w:val="24"/>
              </w:rPr>
              <w:t>Service Description</w:t>
            </w:r>
          </w:p>
        </w:tc>
        <w:tc>
          <w:tcPr>
            <w:tcW w:w="2905" w:type="dxa"/>
          </w:tcPr>
          <w:p w:rsidR="00495B3B" w:rsidRDefault="00495B3B" w:rsidP="00D27DAD">
            <w:pPr>
              <w:ind w:right="252"/>
              <w:rPr>
                <w:rFonts w:ascii="Times New Roman" w:hAnsi="Times New Roman" w:cs="Times New Roman"/>
                <w:sz w:val="24"/>
                <w:szCs w:val="24"/>
              </w:rPr>
            </w:pPr>
            <w:r>
              <w:rPr>
                <w:rFonts w:ascii="Times New Roman" w:hAnsi="Times New Roman" w:cs="Times New Roman"/>
                <w:sz w:val="24"/>
                <w:szCs w:val="24"/>
              </w:rPr>
              <w:t>Charge to Members</w:t>
            </w:r>
          </w:p>
        </w:tc>
      </w:tr>
    </w:tbl>
    <w:p w:rsidR="00B71B0B" w:rsidRDefault="00B71B0B"/>
    <w:tbl>
      <w:tblPr>
        <w:tblStyle w:val="TableGrid"/>
        <w:tblW w:w="0" w:type="auto"/>
        <w:tblLook w:val="04A0" w:firstRow="1" w:lastRow="0" w:firstColumn="1" w:lastColumn="0" w:noHBand="0" w:noVBand="1"/>
      </w:tblPr>
      <w:tblGrid>
        <w:gridCol w:w="5910"/>
        <w:gridCol w:w="2905"/>
      </w:tblGrid>
      <w:tr w:rsidR="00355338" w:rsidTr="00A3528A">
        <w:tc>
          <w:tcPr>
            <w:tcW w:w="5910" w:type="dxa"/>
          </w:tcPr>
          <w:p w:rsidR="00A3528A" w:rsidRDefault="00A3528A" w:rsidP="008B1621">
            <w:pPr>
              <w:spacing w:after="208" w:line="259" w:lineRule="auto"/>
              <w:jc w:val="both"/>
              <w:rPr>
                <w:rFonts w:ascii="Times New Roman" w:hAnsi="Times New Roman" w:cs="Times New Roman"/>
              </w:rPr>
            </w:pPr>
          </w:p>
          <w:p w:rsidR="00EC7A7D" w:rsidRPr="00A3528A" w:rsidRDefault="00EC7A7D" w:rsidP="008B1621">
            <w:pPr>
              <w:spacing w:line="259" w:lineRule="auto"/>
              <w:ind w:left="14"/>
              <w:jc w:val="both"/>
              <w:rPr>
                <w:rFonts w:ascii="Times New Roman" w:hAnsi="Times New Roman" w:cs="Times New Roman"/>
                <w:b/>
                <w:sz w:val="24"/>
                <w:szCs w:val="24"/>
              </w:rPr>
            </w:pPr>
            <w:r w:rsidRPr="00A3528A">
              <w:rPr>
                <w:rFonts w:ascii="Times New Roman" w:hAnsi="Times New Roman" w:cs="Times New Roman"/>
                <w:b/>
                <w:sz w:val="24"/>
                <w:szCs w:val="24"/>
              </w:rPr>
              <w:t>Estate Planning</w:t>
            </w:r>
          </w:p>
          <w:p w:rsidR="00906CD6" w:rsidRDefault="00906CD6" w:rsidP="008B1621">
            <w:pPr>
              <w:spacing w:after="282" w:line="247" w:lineRule="auto"/>
              <w:ind w:left="14"/>
              <w:jc w:val="both"/>
              <w:rPr>
                <w:rFonts w:ascii="Times New Roman" w:hAnsi="Times New Roman" w:cs="Times New Roman"/>
              </w:rPr>
            </w:pPr>
          </w:p>
          <w:p w:rsidR="00EC7A7D" w:rsidRPr="00A3528A" w:rsidRDefault="00EC7A7D" w:rsidP="008B1621">
            <w:pPr>
              <w:spacing w:after="282" w:line="247" w:lineRule="auto"/>
              <w:ind w:left="14"/>
              <w:jc w:val="both"/>
              <w:rPr>
                <w:rFonts w:ascii="Times New Roman" w:hAnsi="Times New Roman" w:cs="Times New Roman"/>
              </w:rPr>
            </w:pPr>
            <w:r w:rsidRPr="00A3528A">
              <w:rPr>
                <w:rFonts w:ascii="Times New Roman" w:hAnsi="Times New Roman" w:cs="Times New Roman"/>
              </w:rPr>
              <w:t xml:space="preserve">Every plan member is entitled to </w:t>
            </w:r>
            <w:r>
              <w:rPr>
                <w:rFonts w:ascii="Times New Roman" w:hAnsi="Times New Roman" w:cs="Times New Roman"/>
              </w:rPr>
              <w:t xml:space="preserve">one </w:t>
            </w:r>
            <w:r w:rsidR="00A7567C">
              <w:rPr>
                <w:rFonts w:ascii="Times New Roman" w:hAnsi="Times New Roman" w:cs="Times New Roman"/>
              </w:rPr>
              <w:t xml:space="preserve">(1) </w:t>
            </w:r>
            <w:r>
              <w:rPr>
                <w:rFonts w:ascii="Times New Roman" w:hAnsi="Times New Roman" w:cs="Times New Roman"/>
              </w:rPr>
              <w:t xml:space="preserve">comprehensive estate </w:t>
            </w:r>
            <w:proofErr w:type="gramStart"/>
            <w:r>
              <w:rPr>
                <w:rFonts w:ascii="Times New Roman" w:hAnsi="Times New Roman" w:cs="Times New Roman"/>
              </w:rPr>
              <w:t>plan which includes</w:t>
            </w:r>
            <w:r w:rsidRPr="00A3528A">
              <w:rPr>
                <w:rFonts w:ascii="Times New Roman" w:hAnsi="Times New Roman" w:cs="Times New Roman"/>
              </w:rPr>
              <w:t xml:space="preserve"> services and preparation of associated documents</w:t>
            </w:r>
            <w:proofErr w:type="gramEnd"/>
            <w:r w:rsidRPr="00A3528A">
              <w:rPr>
                <w:rFonts w:ascii="Times New Roman" w:hAnsi="Times New Roman" w:cs="Times New Roman"/>
              </w:rPr>
              <w:t xml:space="preserve"> by a </w:t>
            </w:r>
            <w:r w:rsidR="00084983">
              <w:rPr>
                <w:rFonts w:ascii="Times New Roman" w:hAnsi="Times New Roman" w:cs="Times New Roman"/>
              </w:rPr>
              <w:t>Plan A</w:t>
            </w:r>
            <w:r w:rsidRPr="00A3528A">
              <w:rPr>
                <w:rFonts w:ascii="Times New Roman" w:hAnsi="Times New Roman" w:cs="Times New Roman"/>
              </w:rPr>
              <w:t>ttorney. The attorney will review the scope and complexity of the member's estate to determine the appropriate estate plan, and prepare documents as needed to implement the plan. The documents and services available for a comprehensive estate plan are</w:t>
            </w:r>
            <w:r w:rsidR="00084983">
              <w:rPr>
                <w:rFonts w:ascii="Times New Roman" w:hAnsi="Times New Roman" w:cs="Times New Roman"/>
              </w:rPr>
              <w:t xml:space="preserve"> </w:t>
            </w:r>
            <w:r w:rsidR="00906CD6">
              <w:rPr>
                <w:rFonts w:ascii="Times New Roman" w:hAnsi="Times New Roman" w:cs="Times New Roman"/>
              </w:rPr>
              <w:t xml:space="preserve"> and the one-time upfront cost based on the Silver Legal Access plan, those additional fees and services are as follows</w:t>
            </w:r>
            <w:r w:rsidRPr="00A3528A">
              <w:rPr>
                <w:rFonts w:ascii="Times New Roman" w:hAnsi="Times New Roman" w:cs="Times New Roman"/>
              </w:rPr>
              <w:t>:</w:t>
            </w:r>
          </w:p>
          <w:p w:rsidR="00EC7A7D" w:rsidRDefault="00EC7A7D" w:rsidP="008B1621">
            <w:pPr>
              <w:spacing w:after="237"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Silver </w:t>
            </w:r>
            <w:r w:rsidR="00396AB4">
              <w:rPr>
                <w:rFonts w:ascii="Times New Roman" w:hAnsi="Times New Roman" w:cs="Times New Roman"/>
                <w:b/>
                <w:sz w:val="24"/>
                <w:szCs w:val="24"/>
              </w:rPr>
              <w:t xml:space="preserve">Legal Access Plan </w:t>
            </w:r>
          </w:p>
          <w:p w:rsidR="00CC20F5" w:rsidRPr="00B71B0B" w:rsidRDefault="00CC20F5" w:rsidP="008B1621">
            <w:pPr>
              <w:spacing w:after="237" w:line="259" w:lineRule="auto"/>
              <w:jc w:val="both"/>
              <w:rPr>
                <w:rFonts w:ascii="Times New Roman" w:hAnsi="Times New Roman" w:cs="Times New Roman"/>
                <w:b/>
                <w:sz w:val="24"/>
                <w:szCs w:val="24"/>
              </w:rPr>
            </w:pPr>
            <w:r w:rsidRPr="00CC20F5">
              <w:rPr>
                <w:rFonts w:ascii="Times New Roman" w:hAnsi="Times New Roman" w:cs="Times New Roman"/>
                <w:b/>
                <w:sz w:val="24"/>
                <w:szCs w:val="24"/>
              </w:rPr>
              <w:t>Single Plan Member</w:t>
            </w:r>
            <w:r w:rsidR="00396AB4">
              <w:rPr>
                <w:rFonts w:ascii="Times New Roman" w:hAnsi="Times New Roman" w:cs="Times New Roman"/>
                <w:b/>
                <w:sz w:val="24"/>
                <w:szCs w:val="24"/>
              </w:rPr>
              <w:t xml:space="preserve"> </w:t>
            </w:r>
            <w:r w:rsidR="00396AB4" w:rsidRPr="00B71B0B">
              <w:rPr>
                <w:rFonts w:ascii="Times New Roman" w:hAnsi="Times New Roman" w:cs="Times New Roman"/>
                <w:b/>
                <w:sz w:val="24"/>
                <w:szCs w:val="24"/>
              </w:rPr>
              <w:t>Revocable Living Trust</w:t>
            </w:r>
          </w:p>
          <w:p w:rsidR="00EC7A7D" w:rsidRDefault="00EC7A7D" w:rsidP="008B1621">
            <w:pPr>
              <w:spacing w:after="272" w:line="259" w:lineRule="auto"/>
              <w:ind w:left="427"/>
              <w:jc w:val="both"/>
              <w:rPr>
                <w:rFonts w:ascii="Times New Roman" w:hAnsi="Times New Roman" w:cs="Times New Roman"/>
              </w:rPr>
            </w:pPr>
            <w:r>
              <w:rPr>
                <w:rFonts w:ascii="Times New Roman" w:hAnsi="Times New Roman" w:cs="Times New Roman"/>
              </w:rPr>
              <w:t>C</w:t>
            </w:r>
            <w:r w:rsidRPr="00A3528A">
              <w:rPr>
                <w:rFonts w:ascii="Times New Roman" w:hAnsi="Times New Roman" w:cs="Times New Roman"/>
              </w:rPr>
              <w:t>onsultation with an attorney regarding appropriate estate planning methods and documents</w:t>
            </w:r>
            <w:r>
              <w:rPr>
                <w:rFonts w:ascii="Times New Roman" w:hAnsi="Times New Roman" w:cs="Times New Roman"/>
              </w:rPr>
              <w:t xml:space="preserve">, conservatorship and guardianship issues of living probate, potential tax issues with federal and state estate taxes, potential income tax issues of IRA’s and other qualified funds, and draft the following documents </w:t>
            </w:r>
          </w:p>
          <w:p w:rsidR="00EC7A7D" w:rsidRDefault="00EC7A7D" w:rsidP="008B1621">
            <w:pPr>
              <w:numPr>
                <w:ilvl w:val="0"/>
                <w:numId w:val="5"/>
              </w:numPr>
              <w:spacing w:after="272" w:line="259" w:lineRule="auto"/>
              <w:ind w:left="427" w:hanging="427"/>
              <w:jc w:val="both"/>
              <w:rPr>
                <w:rFonts w:ascii="Times New Roman" w:hAnsi="Times New Roman" w:cs="Times New Roman"/>
              </w:rPr>
            </w:pPr>
            <w:r>
              <w:rPr>
                <w:rFonts w:ascii="Times New Roman" w:hAnsi="Times New Roman" w:cs="Times New Roman"/>
              </w:rPr>
              <w:t xml:space="preserve">Draft basic RLT with outright distributions </w:t>
            </w:r>
          </w:p>
          <w:p w:rsidR="00EC7A7D" w:rsidRDefault="00EC7A7D" w:rsidP="008B1621">
            <w:pPr>
              <w:numPr>
                <w:ilvl w:val="0"/>
                <w:numId w:val="5"/>
              </w:numPr>
              <w:spacing w:after="272" w:line="259" w:lineRule="auto"/>
              <w:ind w:left="427" w:hanging="427"/>
              <w:jc w:val="both"/>
              <w:rPr>
                <w:rFonts w:ascii="Times New Roman" w:hAnsi="Times New Roman" w:cs="Times New Roman"/>
              </w:rPr>
            </w:pPr>
            <w:r>
              <w:rPr>
                <w:rFonts w:ascii="Times New Roman" w:hAnsi="Times New Roman" w:cs="Times New Roman"/>
              </w:rPr>
              <w:t>Draft Pour-over Will</w:t>
            </w:r>
          </w:p>
          <w:p w:rsidR="00EC7A7D" w:rsidRDefault="00EC7A7D" w:rsidP="008B1621">
            <w:pPr>
              <w:numPr>
                <w:ilvl w:val="0"/>
                <w:numId w:val="5"/>
              </w:numPr>
              <w:spacing w:after="272" w:line="259" w:lineRule="auto"/>
              <w:ind w:left="427" w:hanging="427"/>
              <w:jc w:val="both"/>
              <w:rPr>
                <w:rFonts w:ascii="Times New Roman" w:hAnsi="Times New Roman" w:cs="Times New Roman"/>
              </w:rPr>
            </w:pPr>
            <w:r>
              <w:rPr>
                <w:rFonts w:ascii="Times New Roman" w:hAnsi="Times New Roman" w:cs="Times New Roman"/>
              </w:rPr>
              <w:t>Durable Power of Attorney Healthcare with Advance Directive</w:t>
            </w:r>
          </w:p>
          <w:p w:rsidR="00EC7A7D" w:rsidRPr="00A3528A" w:rsidRDefault="00EC7A7D" w:rsidP="008B1621">
            <w:pPr>
              <w:numPr>
                <w:ilvl w:val="0"/>
                <w:numId w:val="5"/>
              </w:numPr>
              <w:spacing w:after="272" w:line="259" w:lineRule="auto"/>
              <w:ind w:left="427" w:hanging="427"/>
              <w:jc w:val="both"/>
              <w:rPr>
                <w:rFonts w:ascii="Times New Roman" w:hAnsi="Times New Roman" w:cs="Times New Roman"/>
              </w:rPr>
            </w:pPr>
            <w:r>
              <w:rPr>
                <w:rFonts w:ascii="Times New Roman" w:hAnsi="Times New Roman" w:cs="Times New Roman"/>
              </w:rPr>
              <w:t xml:space="preserve">Durable Power of Attorney Financial and Other </w:t>
            </w:r>
          </w:p>
          <w:p w:rsidR="00EC7A7D" w:rsidRDefault="00EC7A7D" w:rsidP="008B1621">
            <w:pPr>
              <w:numPr>
                <w:ilvl w:val="0"/>
                <w:numId w:val="5"/>
              </w:numPr>
              <w:spacing w:after="283" w:line="247" w:lineRule="auto"/>
              <w:ind w:left="381" w:hanging="374"/>
              <w:jc w:val="both"/>
              <w:rPr>
                <w:rFonts w:ascii="Times New Roman" w:hAnsi="Times New Roman" w:cs="Times New Roman"/>
              </w:rPr>
            </w:pPr>
            <w:r>
              <w:rPr>
                <w:rFonts w:ascii="Times New Roman" w:hAnsi="Times New Roman" w:cs="Times New Roman"/>
              </w:rPr>
              <w:t>Funeral Trust if desired</w:t>
            </w:r>
          </w:p>
          <w:p w:rsidR="00EC7A7D" w:rsidRPr="00EC7A7D" w:rsidRDefault="00EC7A7D" w:rsidP="008B1621">
            <w:pPr>
              <w:numPr>
                <w:ilvl w:val="0"/>
                <w:numId w:val="5"/>
              </w:numPr>
              <w:spacing w:after="283" w:line="247" w:lineRule="auto"/>
              <w:ind w:left="381" w:hanging="374"/>
              <w:jc w:val="both"/>
              <w:rPr>
                <w:rFonts w:ascii="Times New Roman" w:hAnsi="Times New Roman" w:cs="Times New Roman"/>
              </w:rPr>
            </w:pPr>
            <w:r>
              <w:rPr>
                <w:rFonts w:ascii="Times New Roman" w:hAnsi="Times New Roman" w:cs="Times New Roman"/>
              </w:rPr>
              <w:lastRenderedPageBreak/>
              <w:t>C</w:t>
            </w:r>
            <w:r w:rsidRPr="00A3528A">
              <w:rPr>
                <w:rFonts w:ascii="Times New Roman" w:hAnsi="Times New Roman" w:cs="Times New Roman"/>
              </w:rPr>
              <w:t>onsulta</w:t>
            </w:r>
            <w:r>
              <w:rPr>
                <w:rFonts w:ascii="Times New Roman" w:hAnsi="Times New Roman" w:cs="Times New Roman"/>
              </w:rPr>
              <w:t xml:space="preserve">tion with Trust Executive Officer regarding financial planning goals to integrate with Estate Planning and complete financial assessment for appropriate plan selection including Funeral Trust </w:t>
            </w:r>
          </w:p>
          <w:p w:rsidR="00EC7A7D" w:rsidRPr="00A3528A" w:rsidRDefault="00EC7A7D" w:rsidP="008B1621">
            <w:pPr>
              <w:numPr>
                <w:ilvl w:val="0"/>
                <w:numId w:val="5"/>
              </w:numPr>
              <w:spacing w:after="266" w:line="259" w:lineRule="auto"/>
              <w:ind w:left="427" w:hanging="427"/>
              <w:jc w:val="both"/>
              <w:rPr>
                <w:rFonts w:ascii="Times New Roman" w:hAnsi="Times New Roman" w:cs="Times New Roman"/>
              </w:rPr>
            </w:pPr>
            <w:r w:rsidRPr="00A3528A">
              <w:rPr>
                <w:rFonts w:ascii="Times New Roman" w:hAnsi="Times New Roman" w:cs="Times New Roman"/>
              </w:rPr>
              <w:t>Scheduling of Assets including insurance policies, annuities, real estate holdings, personal property, and investment portfolios</w:t>
            </w:r>
          </w:p>
          <w:p w:rsidR="00EC7A7D" w:rsidRPr="00A3528A" w:rsidRDefault="00EC7A7D" w:rsidP="008B1621">
            <w:pPr>
              <w:numPr>
                <w:ilvl w:val="0"/>
                <w:numId w:val="5"/>
              </w:numPr>
              <w:spacing w:after="291" w:line="259" w:lineRule="auto"/>
              <w:ind w:left="381" w:hanging="374"/>
              <w:jc w:val="both"/>
              <w:rPr>
                <w:rFonts w:ascii="Times New Roman" w:hAnsi="Times New Roman" w:cs="Times New Roman"/>
              </w:rPr>
            </w:pPr>
            <w:r w:rsidRPr="00A3528A">
              <w:rPr>
                <w:rFonts w:ascii="Times New Roman" w:hAnsi="Times New Roman" w:cs="Times New Roman"/>
              </w:rPr>
              <w:t>Letters of Notification to Institutions</w:t>
            </w:r>
            <w:r>
              <w:rPr>
                <w:rFonts w:ascii="Times New Roman" w:hAnsi="Times New Roman" w:cs="Times New Roman"/>
              </w:rPr>
              <w:t xml:space="preserve"> for funding and beneficiary designations</w:t>
            </w:r>
          </w:p>
          <w:p w:rsidR="00EC7A7D" w:rsidRDefault="00EC7A7D" w:rsidP="008B1621">
            <w:pPr>
              <w:numPr>
                <w:ilvl w:val="0"/>
                <w:numId w:val="5"/>
              </w:numPr>
              <w:spacing w:after="252" w:line="259" w:lineRule="auto"/>
              <w:ind w:left="381" w:hanging="374"/>
              <w:jc w:val="both"/>
              <w:rPr>
                <w:rFonts w:ascii="Times New Roman" w:hAnsi="Times New Roman" w:cs="Times New Roman"/>
              </w:rPr>
            </w:pPr>
            <w:r>
              <w:rPr>
                <w:rFonts w:ascii="Times New Roman" w:hAnsi="Times New Roman" w:cs="Times New Roman"/>
              </w:rPr>
              <w:t>Deed preparation for in-state real estate property</w:t>
            </w:r>
          </w:p>
          <w:p w:rsidR="00EC7A7D" w:rsidRDefault="00EC7A7D" w:rsidP="008B1621">
            <w:pPr>
              <w:numPr>
                <w:ilvl w:val="0"/>
                <w:numId w:val="5"/>
              </w:numPr>
              <w:spacing w:after="252" w:line="259" w:lineRule="auto"/>
              <w:ind w:left="381" w:hanging="374"/>
              <w:jc w:val="both"/>
              <w:rPr>
                <w:rFonts w:ascii="Times New Roman" w:hAnsi="Times New Roman" w:cs="Times New Roman"/>
              </w:rPr>
            </w:pPr>
            <w:r>
              <w:rPr>
                <w:rFonts w:ascii="Times New Roman" w:hAnsi="Times New Roman" w:cs="Times New Roman"/>
              </w:rPr>
              <w:t>At any time following the initial consultation and document preparation, this service covers a revision, amendment of modification to any of the previously prepared documents</w:t>
            </w:r>
          </w:p>
          <w:p w:rsidR="00EC7A7D" w:rsidRDefault="00EC7A7D" w:rsidP="008B1621">
            <w:pPr>
              <w:numPr>
                <w:ilvl w:val="0"/>
                <w:numId w:val="5"/>
              </w:numPr>
              <w:spacing w:after="252" w:line="259" w:lineRule="auto"/>
              <w:ind w:left="381" w:hanging="374"/>
              <w:jc w:val="both"/>
              <w:rPr>
                <w:rFonts w:ascii="Times New Roman" w:hAnsi="Times New Roman" w:cs="Times New Roman"/>
              </w:rPr>
            </w:pPr>
            <w:r>
              <w:rPr>
                <w:rFonts w:ascii="Times New Roman" w:hAnsi="Times New Roman" w:cs="Times New Roman"/>
              </w:rPr>
              <w:t xml:space="preserve">Plan upgrade or downgrade at initial incremental cost </w:t>
            </w:r>
          </w:p>
          <w:p w:rsidR="00EC7A7D" w:rsidRDefault="00EC7A7D" w:rsidP="008B1621">
            <w:pPr>
              <w:numPr>
                <w:ilvl w:val="0"/>
                <w:numId w:val="5"/>
              </w:numPr>
              <w:spacing w:after="252" w:line="259" w:lineRule="auto"/>
              <w:ind w:left="381" w:hanging="374"/>
              <w:jc w:val="both"/>
              <w:rPr>
                <w:rFonts w:ascii="Times New Roman" w:hAnsi="Times New Roman" w:cs="Times New Roman"/>
              </w:rPr>
            </w:pPr>
            <w:r>
              <w:rPr>
                <w:rFonts w:ascii="Times New Roman" w:hAnsi="Times New Roman" w:cs="Times New Roman"/>
              </w:rPr>
              <w:t xml:space="preserve">Annual review </w:t>
            </w:r>
            <w:r w:rsidR="008B1621">
              <w:rPr>
                <w:rFonts w:ascii="Times New Roman" w:hAnsi="Times New Roman" w:cs="Times New Roman"/>
              </w:rPr>
              <w:t xml:space="preserve">with trust amendment or other changes </w:t>
            </w:r>
          </w:p>
          <w:p w:rsidR="00EC7A7D" w:rsidRDefault="00EC7A7D" w:rsidP="008B1621">
            <w:pPr>
              <w:numPr>
                <w:ilvl w:val="0"/>
                <w:numId w:val="5"/>
              </w:numPr>
              <w:spacing w:after="252" w:line="259" w:lineRule="auto"/>
              <w:ind w:left="381" w:hanging="374"/>
              <w:jc w:val="both"/>
              <w:rPr>
                <w:rFonts w:ascii="Times New Roman" w:hAnsi="Times New Roman" w:cs="Times New Roman"/>
              </w:rPr>
            </w:pPr>
            <w:r>
              <w:rPr>
                <w:rFonts w:ascii="Times New Roman" w:hAnsi="Times New Roman" w:cs="Times New Roman"/>
              </w:rPr>
              <w:t>In case of an untimely passing, members incomplete planning will be attempted to be completed as expressed at the lowest possible expense to the family</w:t>
            </w:r>
          </w:p>
          <w:p w:rsidR="00EC7A7D" w:rsidRDefault="00EC7A7D" w:rsidP="008B1621">
            <w:pPr>
              <w:numPr>
                <w:ilvl w:val="0"/>
                <w:numId w:val="5"/>
              </w:numPr>
              <w:spacing w:after="252" w:line="259" w:lineRule="auto"/>
              <w:ind w:left="381" w:hanging="374"/>
              <w:jc w:val="both"/>
              <w:rPr>
                <w:rFonts w:ascii="Times New Roman" w:hAnsi="Times New Roman" w:cs="Times New Roman"/>
              </w:rPr>
            </w:pPr>
            <w:r w:rsidRPr="00A3528A">
              <w:rPr>
                <w:rFonts w:ascii="Times New Roman" w:hAnsi="Times New Roman" w:cs="Times New Roman"/>
              </w:rPr>
              <w:t>Complete customer service including toll-free phone numbers</w:t>
            </w:r>
            <w:r>
              <w:rPr>
                <w:rFonts w:ascii="Times New Roman" w:hAnsi="Times New Roman" w:cs="Times New Roman"/>
              </w:rPr>
              <w:t>.</w:t>
            </w:r>
          </w:p>
          <w:p w:rsidR="00396AB4" w:rsidRPr="00B71B0B" w:rsidRDefault="00396AB4" w:rsidP="008B1621">
            <w:pPr>
              <w:spacing w:after="237" w:line="259" w:lineRule="auto"/>
              <w:jc w:val="both"/>
              <w:rPr>
                <w:rFonts w:ascii="Times New Roman" w:hAnsi="Times New Roman" w:cs="Times New Roman"/>
                <w:b/>
                <w:sz w:val="24"/>
                <w:szCs w:val="24"/>
              </w:rPr>
            </w:pPr>
            <w:r w:rsidRPr="00CC20F5">
              <w:rPr>
                <w:rFonts w:ascii="Times New Roman" w:hAnsi="Times New Roman" w:cs="Times New Roman"/>
                <w:b/>
                <w:sz w:val="24"/>
                <w:szCs w:val="24"/>
              </w:rPr>
              <w:t xml:space="preserve">Single </w:t>
            </w:r>
            <w:r>
              <w:rPr>
                <w:rFonts w:ascii="Times New Roman" w:hAnsi="Times New Roman" w:cs="Times New Roman"/>
                <w:b/>
                <w:sz w:val="24"/>
                <w:szCs w:val="24"/>
              </w:rPr>
              <w:t>Silver Legal Access Plan Membership</w:t>
            </w:r>
          </w:p>
          <w:p w:rsidR="00EC7A7D" w:rsidRPr="00B71B0B" w:rsidRDefault="00EC7A7D" w:rsidP="008B1621">
            <w:pPr>
              <w:spacing w:after="237"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Couple </w:t>
            </w:r>
            <w:r w:rsidR="00F52557">
              <w:rPr>
                <w:rFonts w:ascii="Times New Roman" w:hAnsi="Times New Roman" w:cs="Times New Roman"/>
                <w:b/>
                <w:sz w:val="24"/>
                <w:szCs w:val="24"/>
              </w:rPr>
              <w:t>Silver Legal Access Plan Membership</w:t>
            </w:r>
          </w:p>
          <w:p w:rsidR="00EC7A7D" w:rsidRDefault="00FB6373" w:rsidP="008B1621">
            <w:pPr>
              <w:spacing w:after="272" w:line="259" w:lineRule="auto"/>
              <w:ind w:left="427"/>
              <w:jc w:val="both"/>
              <w:rPr>
                <w:rFonts w:ascii="Times New Roman" w:hAnsi="Times New Roman" w:cs="Times New Roman"/>
              </w:rPr>
            </w:pPr>
            <w:r>
              <w:rPr>
                <w:rFonts w:ascii="Times New Roman" w:hAnsi="Times New Roman" w:cs="Times New Roman"/>
              </w:rPr>
              <w:t xml:space="preserve">Same as immediately above plus </w:t>
            </w:r>
            <w:r w:rsidR="00EC7A7D">
              <w:rPr>
                <w:rFonts w:ascii="Times New Roman" w:hAnsi="Times New Roman" w:cs="Times New Roman"/>
              </w:rPr>
              <w:t xml:space="preserve">documents B-E above </w:t>
            </w:r>
            <w:r>
              <w:rPr>
                <w:rFonts w:ascii="Times New Roman" w:hAnsi="Times New Roman" w:cs="Times New Roman"/>
              </w:rPr>
              <w:t xml:space="preserve">created </w:t>
            </w:r>
            <w:r w:rsidR="00EC7A7D">
              <w:rPr>
                <w:rFonts w:ascii="Times New Roman" w:hAnsi="Times New Roman" w:cs="Times New Roman"/>
              </w:rPr>
              <w:t>for each member</w:t>
            </w:r>
            <w:r>
              <w:rPr>
                <w:rFonts w:ascii="Times New Roman" w:hAnsi="Times New Roman" w:cs="Times New Roman"/>
              </w:rPr>
              <w:t xml:space="preserve"> and distributions both members and distribution plan the same for couple</w:t>
            </w:r>
          </w:p>
          <w:p w:rsidR="00EC7A7D" w:rsidRPr="00B71B0B" w:rsidRDefault="00EC7A7D" w:rsidP="008B1621">
            <w:pPr>
              <w:spacing w:after="237"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Gold </w:t>
            </w:r>
            <w:r w:rsidR="00F52557">
              <w:rPr>
                <w:rFonts w:ascii="Times New Roman" w:hAnsi="Times New Roman" w:cs="Times New Roman"/>
                <w:b/>
                <w:sz w:val="24"/>
                <w:szCs w:val="24"/>
              </w:rPr>
              <w:t>Legal Access Plan Membership</w:t>
            </w:r>
          </w:p>
          <w:p w:rsidR="00F52557" w:rsidRDefault="00EC7A7D" w:rsidP="008B1621">
            <w:pPr>
              <w:spacing w:after="272" w:line="259" w:lineRule="auto"/>
              <w:ind w:left="427"/>
              <w:jc w:val="both"/>
              <w:rPr>
                <w:rFonts w:ascii="Times New Roman" w:hAnsi="Times New Roman" w:cs="Times New Roman"/>
              </w:rPr>
            </w:pPr>
            <w:r>
              <w:rPr>
                <w:rFonts w:ascii="Times New Roman" w:hAnsi="Times New Roman" w:cs="Times New Roman"/>
              </w:rPr>
              <w:t xml:space="preserve">Same as </w:t>
            </w:r>
            <w:r w:rsidR="00F52557">
              <w:rPr>
                <w:rFonts w:ascii="Times New Roman" w:hAnsi="Times New Roman" w:cs="Times New Roman"/>
              </w:rPr>
              <w:t>Silver</w:t>
            </w:r>
            <w:r w:rsidR="00FB6373">
              <w:rPr>
                <w:rFonts w:ascii="Times New Roman" w:hAnsi="Times New Roman" w:cs="Times New Roman"/>
              </w:rPr>
              <w:t xml:space="preserve"> </w:t>
            </w:r>
            <w:r w:rsidR="00CC20F5">
              <w:rPr>
                <w:rFonts w:ascii="Times New Roman" w:hAnsi="Times New Roman" w:cs="Times New Roman"/>
              </w:rPr>
              <w:t xml:space="preserve">plus </w:t>
            </w:r>
            <w:r>
              <w:rPr>
                <w:rFonts w:ascii="Times New Roman" w:hAnsi="Times New Roman" w:cs="Times New Roman"/>
              </w:rPr>
              <w:t>multiple distribution plans for beneficiaries, special needs planning, spendthrift provisions, personal asset trusts, additional drafti</w:t>
            </w:r>
            <w:r w:rsidR="00FB6373">
              <w:rPr>
                <w:rFonts w:ascii="Times New Roman" w:hAnsi="Times New Roman" w:cs="Times New Roman"/>
              </w:rPr>
              <w:t xml:space="preserve">ng for Healthcare decisions, </w:t>
            </w:r>
            <w:r>
              <w:rPr>
                <w:rFonts w:ascii="Times New Roman" w:hAnsi="Times New Roman" w:cs="Times New Roman"/>
              </w:rPr>
              <w:t>Living Will</w:t>
            </w:r>
            <w:r w:rsidR="00282EC6">
              <w:rPr>
                <w:rFonts w:ascii="Times New Roman" w:hAnsi="Times New Roman" w:cs="Times New Roman"/>
              </w:rPr>
              <w:t>, and</w:t>
            </w:r>
            <w:r w:rsidR="00FB6373">
              <w:rPr>
                <w:rFonts w:ascii="Times New Roman" w:hAnsi="Times New Roman" w:cs="Times New Roman"/>
              </w:rPr>
              <w:t xml:space="preserve"> </w:t>
            </w:r>
            <w:r w:rsidR="00F52557">
              <w:rPr>
                <w:rFonts w:ascii="Times New Roman" w:hAnsi="Times New Roman" w:cs="Times New Roman"/>
              </w:rPr>
              <w:t xml:space="preserve">Joint or Separate Revocable Living Trusts for Couple </w:t>
            </w:r>
          </w:p>
          <w:p w:rsidR="00EC7A7D" w:rsidRDefault="00EC7A7D" w:rsidP="008B1621">
            <w:pPr>
              <w:spacing w:after="272" w:line="259" w:lineRule="auto"/>
              <w:ind w:left="427"/>
              <w:jc w:val="both"/>
              <w:rPr>
                <w:rFonts w:ascii="Times New Roman" w:hAnsi="Times New Roman" w:cs="Times New Roman"/>
              </w:rPr>
            </w:pPr>
          </w:p>
          <w:p w:rsidR="00EC7A7D" w:rsidRPr="00B71B0B" w:rsidRDefault="00EC7A7D" w:rsidP="008B1621">
            <w:pPr>
              <w:spacing w:after="237"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Platinum </w:t>
            </w:r>
            <w:r w:rsidR="00F52557">
              <w:rPr>
                <w:rFonts w:ascii="Times New Roman" w:hAnsi="Times New Roman" w:cs="Times New Roman"/>
                <w:b/>
                <w:sz w:val="24"/>
                <w:szCs w:val="24"/>
              </w:rPr>
              <w:t>Legal Access Plan</w:t>
            </w:r>
          </w:p>
          <w:p w:rsidR="00FB6373" w:rsidRDefault="00EC7A7D" w:rsidP="008B1621">
            <w:pPr>
              <w:spacing w:after="237" w:line="259" w:lineRule="auto"/>
              <w:ind w:left="427"/>
              <w:jc w:val="both"/>
              <w:rPr>
                <w:rFonts w:ascii="Times New Roman" w:hAnsi="Times New Roman" w:cs="Times New Roman"/>
                <w:b/>
                <w:sz w:val="24"/>
                <w:szCs w:val="24"/>
              </w:rPr>
            </w:pPr>
            <w:r w:rsidRPr="00FB6373">
              <w:rPr>
                <w:rFonts w:ascii="Times New Roman" w:hAnsi="Times New Roman" w:cs="Times New Roman"/>
              </w:rPr>
              <w:t xml:space="preserve">Same as </w:t>
            </w:r>
            <w:r w:rsidR="00282EC6">
              <w:rPr>
                <w:rFonts w:ascii="Times New Roman" w:hAnsi="Times New Roman" w:cs="Times New Roman"/>
              </w:rPr>
              <w:t xml:space="preserve">Gold Plan </w:t>
            </w:r>
            <w:r w:rsidR="00FB6373" w:rsidRPr="00FB6373">
              <w:rPr>
                <w:rFonts w:ascii="Times New Roman" w:hAnsi="Times New Roman" w:cs="Times New Roman"/>
              </w:rPr>
              <w:t>plus</w:t>
            </w:r>
            <w:r w:rsidRPr="00FB6373">
              <w:rPr>
                <w:rFonts w:ascii="Times New Roman" w:hAnsi="Times New Roman" w:cs="Times New Roman"/>
              </w:rPr>
              <w:t xml:space="preserve"> with IRA Beneficiary Trusts </w:t>
            </w:r>
          </w:p>
          <w:p w:rsidR="00EC7A7D" w:rsidRPr="00FB6373" w:rsidRDefault="00EC7A7D" w:rsidP="008B1621">
            <w:pPr>
              <w:spacing w:after="237" w:line="259" w:lineRule="auto"/>
              <w:jc w:val="both"/>
              <w:rPr>
                <w:rFonts w:ascii="Times New Roman" w:hAnsi="Times New Roman" w:cs="Times New Roman"/>
                <w:b/>
                <w:sz w:val="24"/>
                <w:szCs w:val="24"/>
              </w:rPr>
            </w:pPr>
            <w:r w:rsidRPr="00FB6373">
              <w:rPr>
                <w:rFonts w:ascii="Times New Roman" w:hAnsi="Times New Roman" w:cs="Times New Roman"/>
                <w:b/>
                <w:sz w:val="24"/>
                <w:szCs w:val="24"/>
              </w:rPr>
              <w:t>Platinum Couple Revocable Living Trust</w:t>
            </w:r>
            <w:r w:rsidR="00282EC6">
              <w:rPr>
                <w:rFonts w:ascii="Times New Roman" w:hAnsi="Times New Roman" w:cs="Times New Roman"/>
                <w:b/>
                <w:sz w:val="24"/>
                <w:szCs w:val="24"/>
              </w:rPr>
              <w:t xml:space="preserve"> Example</w:t>
            </w:r>
            <w:r w:rsidRPr="00FB6373">
              <w:rPr>
                <w:rFonts w:ascii="Times New Roman" w:hAnsi="Times New Roman" w:cs="Times New Roman"/>
                <w:b/>
                <w:sz w:val="24"/>
                <w:szCs w:val="24"/>
              </w:rPr>
              <w:t xml:space="preserve"> </w:t>
            </w:r>
          </w:p>
          <w:p w:rsidR="00EC7A7D" w:rsidRPr="00EC7A7D" w:rsidRDefault="00EC7A7D" w:rsidP="008B1621">
            <w:pPr>
              <w:spacing w:after="237" w:line="259" w:lineRule="auto"/>
              <w:jc w:val="both"/>
              <w:rPr>
                <w:rFonts w:ascii="Times New Roman" w:hAnsi="Times New Roman" w:cs="Times New Roman"/>
              </w:rPr>
            </w:pPr>
            <w:r>
              <w:rPr>
                <w:rFonts w:ascii="Times New Roman" w:hAnsi="Times New Roman" w:cs="Times New Roman"/>
              </w:rPr>
              <w:t xml:space="preserve">Example:     </w:t>
            </w:r>
            <w:r w:rsidR="00282EC6">
              <w:rPr>
                <w:rFonts w:ascii="Times New Roman" w:hAnsi="Times New Roman" w:cs="Times New Roman"/>
              </w:rPr>
              <w:t>+</w:t>
            </w:r>
            <w:r w:rsidRPr="00EC7A7D">
              <w:rPr>
                <w:rFonts w:ascii="Times New Roman" w:hAnsi="Times New Roman" w:cs="Times New Roman"/>
              </w:rPr>
              <w:t>$</w:t>
            </w:r>
            <w:r w:rsidR="00396AB4">
              <w:rPr>
                <w:rFonts w:ascii="Times New Roman" w:hAnsi="Times New Roman" w:cs="Times New Roman"/>
              </w:rPr>
              <w:t>4</w:t>
            </w:r>
            <w:r w:rsidRPr="00EC7A7D">
              <w:rPr>
                <w:rFonts w:ascii="Times New Roman" w:hAnsi="Times New Roman" w:cs="Times New Roman"/>
              </w:rPr>
              <w:t xml:space="preserve">00 </w:t>
            </w:r>
            <w:r w:rsidR="00282EC6">
              <w:rPr>
                <w:rFonts w:ascii="Times New Roman" w:hAnsi="Times New Roman" w:cs="Times New Roman"/>
              </w:rPr>
              <w:t xml:space="preserve">for Couple </w:t>
            </w:r>
            <w:r w:rsidR="00396AB4">
              <w:rPr>
                <w:rFonts w:ascii="Times New Roman" w:hAnsi="Times New Roman" w:cs="Times New Roman"/>
              </w:rPr>
              <w:t>+ $8</w:t>
            </w:r>
            <w:r w:rsidRPr="00EC7A7D">
              <w:rPr>
                <w:rFonts w:ascii="Times New Roman" w:hAnsi="Times New Roman" w:cs="Times New Roman"/>
              </w:rPr>
              <w:t>00</w:t>
            </w:r>
            <w:r w:rsidR="00282EC6">
              <w:rPr>
                <w:rFonts w:ascii="Times New Roman" w:hAnsi="Times New Roman" w:cs="Times New Roman"/>
              </w:rPr>
              <w:t xml:space="preserve"> for Gold </w:t>
            </w:r>
            <w:r w:rsidR="00396AB4">
              <w:rPr>
                <w:rFonts w:ascii="Times New Roman" w:hAnsi="Times New Roman" w:cs="Times New Roman"/>
              </w:rPr>
              <w:t>+ $8</w:t>
            </w:r>
            <w:r w:rsidRPr="00EC7A7D">
              <w:rPr>
                <w:rFonts w:ascii="Times New Roman" w:hAnsi="Times New Roman" w:cs="Times New Roman"/>
              </w:rPr>
              <w:t>00</w:t>
            </w:r>
            <w:r w:rsidR="00282EC6">
              <w:rPr>
                <w:rFonts w:ascii="Times New Roman" w:hAnsi="Times New Roman" w:cs="Times New Roman"/>
              </w:rPr>
              <w:t xml:space="preserve"> Platinum Plan </w:t>
            </w:r>
          </w:p>
          <w:p w:rsidR="00A7567C" w:rsidRDefault="00A7567C" w:rsidP="008B1621">
            <w:pPr>
              <w:ind w:right="25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A7567C" w:rsidRDefault="00A7567C" w:rsidP="008B1621">
            <w:pPr>
              <w:spacing w:line="259" w:lineRule="auto"/>
              <w:jc w:val="both"/>
              <w:rPr>
                <w:rFonts w:ascii="Times New Roman" w:hAnsi="Times New Roman" w:cs="Times New Roman"/>
                <w:b/>
                <w:sz w:val="24"/>
                <w:szCs w:val="24"/>
              </w:rPr>
            </w:pPr>
          </w:p>
          <w:p w:rsidR="00EC7A7D" w:rsidRPr="00B71B0B" w:rsidRDefault="00EC7A7D" w:rsidP="008B1621">
            <w:pPr>
              <w:spacing w:line="259" w:lineRule="auto"/>
              <w:jc w:val="both"/>
              <w:rPr>
                <w:rFonts w:ascii="Times New Roman" w:hAnsi="Times New Roman" w:cs="Times New Roman"/>
                <w:b/>
                <w:sz w:val="24"/>
                <w:szCs w:val="24"/>
              </w:rPr>
            </w:pPr>
            <w:r w:rsidRPr="00B71B0B">
              <w:rPr>
                <w:rFonts w:ascii="Times New Roman" w:hAnsi="Times New Roman" w:cs="Times New Roman"/>
                <w:b/>
                <w:sz w:val="24"/>
                <w:szCs w:val="24"/>
              </w:rPr>
              <w:t>Trust Restatement</w:t>
            </w:r>
          </w:p>
          <w:p w:rsidR="00EC7A7D" w:rsidRDefault="00EC7A7D" w:rsidP="008B1621">
            <w:pPr>
              <w:spacing w:after="284" w:line="239" w:lineRule="auto"/>
              <w:ind w:right="7" w:firstLine="7"/>
              <w:jc w:val="both"/>
              <w:rPr>
                <w:rFonts w:ascii="Times New Roman" w:hAnsi="Times New Roman" w:cs="Times New Roman"/>
              </w:rPr>
            </w:pPr>
            <w:r w:rsidRPr="00A3528A">
              <w:rPr>
                <w:rFonts w:ascii="Times New Roman" w:hAnsi="Times New Roman" w:cs="Times New Roman"/>
              </w:rPr>
              <w:t>Review of an existing trust document by an attorney</w:t>
            </w:r>
          </w:p>
          <w:p w:rsidR="00EC7A7D" w:rsidRPr="00A3528A" w:rsidRDefault="00EC7A7D" w:rsidP="008B1621">
            <w:pPr>
              <w:spacing w:after="284" w:line="239" w:lineRule="auto"/>
              <w:ind w:right="7" w:firstLine="7"/>
              <w:jc w:val="both"/>
              <w:rPr>
                <w:rFonts w:ascii="Times New Roman" w:hAnsi="Times New Roman" w:cs="Times New Roman"/>
              </w:rPr>
            </w:pPr>
            <w:r>
              <w:rPr>
                <w:rFonts w:ascii="Times New Roman" w:hAnsi="Times New Roman" w:cs="Times New Roman"/>
              </w:rPr>
              <w:t>I</w:t>
            </w:r>
            <w:r w:rsidRPr="00A3528A">
              <w:rPr>
                <w:rFonts w:ascii="Times New Roman" w:hAnsi="Times New Roman" w:cs="Times New Roman"/>
              </w:rPr>
              <w:t xml:space="preserve">f necessary, a restatement of trust </w:t>
            </w:r>
            <w:r>
              <w:rPr>
                <w:rFonts w:ascii="Times New Roman" w:hAnsi="Times New Roman" w:cs="Times New Roman"/>
              </w:rPr>
              <w:t>and/</w:t>
            </w:r>
            <w:r w:rsidRPr="00A3528A">
              <w:rPr>
                <w:rFonts w:ascii="Times New Roman" w:hAnsi="Times New Roman" w:cs="Times New Roman"/>
              </w:rPr>
              <w:t>or complete replacement of exi</w:t>
            </w:r>
            <w:r>
              <w:rPr>
                <w:rFonts w:ascii="Times New Roman" w:hAnsi="Times New Roman" w:cs="Times New Roman"/>
              </w:rPr>
              <w:t>sting estate planning documents including</w:t>
            </w:r>
          </w:p>
          <w:p w:rsidR="00EC7A7D" w:rsidRDefault="00EC7A7D" w:rsidP="008B1621">
            <w:pPr>
              <w:spacing w:after="300" w:line="233" w:lineRule="auto"/>
              <w:ind w:right="7" w:firstLine="7"/>
              <w:jc w:val="both"/>
              <w:rPr>
                <w:rFonts w:ascii="Times New Roman" w:hAnsi="Times New Roman" w:cs="Times New Roman"/>
              </w:rPr>
            </w:pPr>
            <w:r w:rsidRPr="00EC7A7D">
              <w:rPr>
                <w:rFonts w:ascii="Times New Roman" w:hAnsi="Times New Roman" w:cs="Times New Roman"/>
                <w:b/>
                <w:sz w:val="24"/>
                <w:szCs w:val="24"/>
              </w:rPr>
              <w:t>Will Package</w:t>
            </w:r>
            <w:r w:rsidRPr="00EC7A7D">
              <w:rPr>
                <w:rFonts w:ascii="Times New Roman" w:hAnsi="Times New Roman" w:cs="Times New Roman"/>
                <w:sz w:val="24"/>
                <w:szCs w:val="24"/>
              </w:rPr>
              <w:t>:</w:t>
            </w:r>
            <w:r>
              <w:rPr>
                <w:rFonts w:ascii="Times New Roman" w:hAnsi="Times New Roman" w:cs="Times New Roman"/>
              </w:rPr>
              <w:t xml:space="preserve"> C</w:t>
            </w:r>
            <w:r w:rsidRPr="00A3528A">
              <w:rPr>
                <w:rFonts w:ascii="Times New Roman" w:hAnsi="Times New Roman" w:cs="Times New Roman"/>
              </w:rPr>
              <w:t>onsultation</w:t>
            </w:r>
          </w:p>
          <w:p w:rsidR="00EC7A7D" w:rsidRPr="00A3528A" w:rsidRDefault="00EC7A7D" w:rsidP="008B1621">
            <w:pPr>
              <w:spacing w:after="300" w:line="233" w:lineRule="auto"/>
              <w:ind w:right="7" w:firstLine="7"/>
              <w:jc w:val="both"/>
              <w:rPr>
                <w:rFonts w:ascii="Times New Roman" w:hAnsi="Times New Roman" w:cs="Times New Roman"/>
              </w:rPr>
            </w:pPr>
            <w:r>
              <w:rPr>
                <w:rFonts w:ascii="Times New Roman" w:hAnsi="Times New Roman" w:cs="Times New Roman"/>
              </w:rPr>
              <w:t>P</w:t>
            </w:r>
            <w:r w:rsidRPr="00A3528A">
              <w:rPr>
                <w:rFonts w:ascii="Times New Roman" w:hAnsi="Times New Roman" w:cs="Times New Roman"/>
              </w:rPr>
              <w:t>reparation of a simple will (individual) or reciprocal simple wills (married couple), financial powers of attorney (springing or immediate), health care powers of attorney and advanced directives to physicians (living will).</w:t>
            </w:r>
          </w:p>
          <w:p w:rsidR="00EC7A7D" w:rsidRDefault="00EC7A7D" w:rsidP="008B1621">
            <w:pPr>
              <w:spacing w:line="259" w:lineRule="auto"/>
              <w:jc w:val="both"/>
              <w:rPr>
                <w:rFonts w:ascii="Times New Roman" w:hAnsi="Times New Roman" w:cs="Times New Roman"/>
              </w:rPr>
            </w:pPr>
          </w:p>
          <w:p w:rsidR="00EC7A7D" w:rsidRPr="00B71B0B" w:rsidRDefault="00EC7A7D" w:rsidP="008B1621">
            <w:pPr>
              <w:spacing w:line="259" w:lineRule="auto"/>
              <w:jc w:val="both"/>
              <w:rPr>
                <w:rFonts w:ascii="Times New Roman" w:hAnsi="Times New Roman" w:cs="Times New Roman"/>
                <w:b/>
                <w:sz w:val="24"/>
                <w:szCs w:val="24"/>
              </w:rPr>
            </w:pPr>
            <w:r w:rsidRPr="00B71B0B">
              <w:rPr>
                <w:rFonts w:ascii="Times New Roman" w:hAnsi="Times New Roman" w:cs="Times New Roman"/>
                <w:b/>
                <w:sz w:val="24"/>
                <w:szCs w:val="24"/>
              </w:rPr>
              <w:t>Complex Estate Planning</w:t>
            </w:r>
          </w:p>
          <w:p w:rsidR="00EC7A7D" w:rsidRPr="00562A6C" w:rsidRDefault="00EC7A7D" w:rsidP="008B1621">
            <w:pPr>
              <w:spacing w:line="259" w:lineRule="auto"/>
              <w:jc w:val="both"/>
              <w:rPr>
                <w:rFonts w:ascii="Times New Roman" w:hAnsi="Times New Roman" w:cs="Times New Roman"/>
              </w:rPr>
            </w:pPr>
          </w:p>
          <w:p w:rsidR="00EC7A7D" w:rsidRPr="00562A6C" w:rsidRDefault="00EC7A7D" w:rsidP="008B1621">
            <w:pPr>
              <w:spacing w:after="283"/>
              <w:ind w:left="-7" w:right="206" w:firstLine="7"/>
              <w:jc w:val="both"/>
              <w:rPr>
                <w:rFonts w:ascii="Times New Roman" w:hAnsi="Times New Roman" w:cs="Times New Roman"/>
              </w:rPr>
            </w:pPr>
            <w:r w:rsidRPr="00562A6C">
              <w:rPr>
                <w:rFonts w:ascii="Times New Roman" w:hAnsi="Times New Roman" w:cs="Times New Roman"/>
              </w:rPr>
              <w:t xml:space="preserve">While the majority of our members </w:t>
            </w:r>
            <w:proofErr w:type="gramStart"/>
            <w:r w:rsidRPr="00562A6C">
              <w:rPr>
                <w:rFonts w:ascii="Times New Roman" w:hAnsi="Times New Roman" w:cs="Times New Roman"/>
              </w:rPr>
              <w:t>can be more than adequately served</w:t>
            </w:r>
            <w:proofErr w:type="gramEnd"/>
            <w:r w:rsidRPr="00562A6C">
              <w:rPr>
                <w:rFonts w:ascii="Times New Roman" w:hAnsi="Times New Roman" w:cs="Times New Roman"/>
              </w:rPr>
              <w:t xml:space="preserve"> by utilizing standard estate planning services, some members may require additional or more complex estate planning. Additional or more complex estate planning may consist of, but is not limited </w:t>
            </w:r>
            <w:proofErr w:type="gramStart"/>
            <w:r w:rsidRPr="00562A6C">
              <w:rPr>
                <w:rFonts w:ascii="Times New Roman" w:hAnsi="Times New Roman" w:cs="Times New Roman"/>
              </w:rPr>
              <w:t>to:</w:t>
            </w:r>
            <w:proofErr w:type="gramEnd"/>
            <w:r w:rsidRPr="00562A6C">
              <w:rPr>
                <w:rFonts w:ascii="Times New Roman" w:hAnsi="Times New Roman" w:cs="Times New Roman"/>
              </w:rPr>
              <w:t xml:space="preserve"> irrevocable life insurance trusts, generation skipping trusts, tax planning trusts, charitable giving/remainder trusts, and irrevocable trusts for vacation properties.</w:t>
            </w:r>
          </w:p>
          <w:p w:rsidR="00EC7A7D" w:rsidRPr="00B71B0B" w:rsidRDefault="00EC7A7D" w:rsidP="008B1621">
            <w:pPr>
              <w:spacing w:line="259" w:lineRule="auto"/>
              <w:ind w:left="-7"/>
              <w:jc w:val="both"/>
              <w:rPr>
                <w:rFonts w:ascii="Times New Roman" w:hAnsi="Times New Roman" w:cs="Times New Roman"/>
                <w:b/>
                <w:sz w:val="24"/>
                <w:szCs w:val="24"/>
              </w:rPr>
            </w:pPr>
            <w:r w:rsidRPr="00B71B0B">
              <w:rPr>
                <w:rFonts w:ascii="Times New Roman" w:hAnsi="Times New Roman" w:cs="Times New Roman"/>
                <w:b/>
                <w:sz w:val="24"/>
                <w:szCs w:val="24"/>
              </w:rPr>
              <w:t>Document Delivery and Execution</w:t>
            </w:r>
          </w:p>
          <w:p w:rsidR="00EC7A7D" w:rsidRPr="00562A6C" w:rsidRDefault="00EC7A7D" w:rsidP="008B1621">
            <w:pPr>
              <w:spacing w:after="265" w:line="259" w:lineRule="auto"/>
              <w:ind w:left="-7"/>
              <w:jc w:val="both"/>
              <w:rPr>
                <w:rFonts w:ascii="Times New Roman" w:hAnsi="Times New Roman" w:cs="Times New Roman"/>
              </w:rPr>
            </w:pPr>
            <w:r>
              <w:rPr>
                <w:rFonts w:ascii="Times New Roman" w:hAnsi="Times New Roman" w:cs="Times New Roman"/>
              </w:rPr>
              <w:t>D</w:t>
            </w:r>
            <w:r w:rsidRPr="00562A6C">
              <w:rPr>
                <w:rFonts w:ascii="Times New Roman" w:hAnsi="Times New Roman" w:cs="Times New Roman"/>
              </w:rPr>
              <w:t>ocument delivery and notarization at our office(s).</w:t>
            </w:r>
          </w:p>
          <w:p w:rsidR="00EC7A7D" w:rsidRDefault="00EC7A7D" w:rsidP="008B1621">
            <w:pPr>
              <w:spacing w:after="297" w:line="236" w:lineRule="auto"/>
              <w:ind w:left="-14" w:right="213" w:firstLine="7"/>
              <w:jc w:val="both"/>
              <w:rPr>
                <w:rFonts w:ascii="Times New Roman" w:hAnsi="Times New Roman" w:cs="Times New Roman"/>
              </w:rPr>
            </w:pPr>
            <w:r w:rsidRPr="00562A6C">
              <w:rPr>
                <w:rFonts w:ascii="Times New Roman" w:hAnsi="Times New Roman" w:cs="Times New Roman"/>
              </w:rPr>
              <w:t xml:space="preserve">Estate Planning </w:t>
            </w:r>
            <w:r>
              <w:rPr>
                <w:rFonts w:ascii="Times New Roman" w:hAnsi="Times New Roman" w:cs="Times New Roman"/>
              </w:rPr>
              <w:t>— Extended Family Members C</w:t>
            </w:r>
            <w:r w:rsidRPr="00562A6C">
              <w:rPr>
                <w:rFonts w:ascii="Times New Roman" w:hAnsi="Times New Roman" w:cs="Times New Roman"/>
              </w:rPr>
              <w:t>onsultation</w:t>
            </w:r>
          </w:p>
          <w:p w:rsidR="00EC7A7D" w:rsidRPr="00562A6C" w:rsidRDefault="00EC7A7D" w:rsidP="008B1621">
            <w:pPr>
              <w:spacing w:after="297" w:line="236" w:lineRule="auto"/>
              <w:ind w:left="-14" w:right="213" w:firstLine="7"/>
              <w:jc w:val="both"/>
              <w:rPr>
                <w:rFonts w:ascii="Times New Roman" w:hAnsi="Times New Roman" w:cs="Times New Roman"/>
              </w:rPr>
            </w:pPr>
            <w:r>
              <w:rPr>
                <w:rFonts w:ascii="Times New Roman" w:hAnsi="Times New Roman" w:cs="Times New Roman"/>
              </w:rPr>
              <w:t>P</w:t>
            </w:r>
            <w:r w:rsidRPr="00562A6C">
              <w:rPr>
                <w:rFonts w:ascii="Times New Roman" w:hAnsi="Times New Roman" w:cs="Times New Roman"/>
              </w:rPr>
              <w:t>reparation of a simple will (individual) or reciprocal simple wills (married couple), financial powers of attorney (springing or immediate) and health care powers of attorney for the member(s) parents, in-laws, siblings, and children.</w:t>
            </w:r>
          </w:p>
          <w:p w:rsidR="00EC7A7D" w:rsidRPr="00562A6C" w:rsidRDefault="00EC7A7D" w:rsidP="008B1621">
            <w:pPr>
              <w:spacing w:line="253" w:lineRule="auto"/>
              <w:ind w:left="-8" w:hanging="14"/>
              <w:jc w:val="both"/>
              <w:rPr>
                <w:rFonts w:ascii="Times New Roman" w:hAnsi="Times New Roman" w:cs="Times New Roman"/>
              </w:rPr>
            </w:pPr>
            <w:r w:rsidRPr="00562A6C">
              <w:rPr>
                <w:rFonts w:ascii="Times New Roman" w:hAnsi="Times New Roman" w:cs="Times New Roman"/>
              </w:rPr>
              <w:t>All collateral or additional estate planning work on behalf of the above individuals.</w:t>
            </w:r>
          </w:p>
          <w:p w:rsidR="00EC7A7D" w:rsidRPr="00562A6C" w:rsidRDefault="00EC7A7D" w:rsidP="008B1621">
            <w:pPr>
              <w:spacing w:after="290" w:line="238" w:lineRule="auto"/>
              <w:ind w:left="-22" w:firstLine="7"/>
              <w:jc w:val="both"/>
              <w:rPr>
                <w:rFonts w:ascii="Times New Roman" w:hAnsi="Times New Roman" w:cs="Times New Roman"/>
              </w:rPr>
            </w:pPr>
            <w:r w:rsidRPr="00562A6C">
              <w:rPr>
                <w:rFonts w:ascii="Times New Roman" w:hAnsi="Times New Roman" w:cs="Times New Roman"/>
              </w:rPr>
              <w:t>Guardianship and testamentary trust provisions per ward or testamentary trust.</w:t>
            </w:r>
          </w:p>
          <w:p w:rsidR="00EC7A7D" w:rsidRPr="00562A6C" w:rsidRDefault="00EC7A7D" w:rsidP="008B1621">
            <w:pPr>
              <w:spacing w:line="259" w:lineRule="auto"/>
              <w:ind w:left="-29"/>
              <w:jc w:val="both"/>
              <w:rPr>
                <w:rFonts w:ascii="Times New Roman" w:hAnsi="Times New Roman" w:cs="Times New Roman"/>
                <w:b/>
                <w:sz w:val="24"/>
                <w:szCs w:val="24"/>
              </w:rPr>
            </w:pPr>
            <w:r w:rsidRPr="00562A6C">
              <w:rPr>
                <w:rFonts w:ascii="Times New Roman" w:hAnsi="Times New Roman" w:cs="Times New Roman"/>
                <w:b/>
                <w:sz w:val="24"/>
                <w:szCs w:val="24"/>
              </w:rPr>
              <w:t>Estate Planning — Review and Revision</w:t>
            </w:r>
          </w:p>
          <w:p w:rsidR="00EC7A7D" w:rsidRPr="00562A6C" w:rsidRDefault="00355338" w:rsidP="008B1621">
            <w:pPr>
              <w:spacing w:after="287" w:line="243" w:lineRule="auto"/>
              <w:ind w:left="-29" w:right="242"/>
              <w:jc w:val="both"/>
              <w:rPr>
                <w:rFonts w:ascii="Times New Roman" w:hAnsi="Times New Roman" w:cs="Times New Roman"/>
              </w:rPr>
            </w:pPr>
            <w:r>
              <w:rPr>
                <w:rFonts w:ascii="Times New Roman" w:hAnsi="Times New Roman" w:cs="Times New Roman"/>
              </w:rPr>
              <w:t xml:space="preserve">Within one year following </w:t>
            </w:r>
            <w:r w:rsidR="00EC7A7D" w:rsidRPr="00562A6C">
              <w:rPr>
                <w:rFonts w:ascii="Times New Roman" w:hAnsi="Times New Roman" w:cs="Times New Roman"/>
              </w:rPr>
              <w:t xml:space="preserve">the initial consultation and document preparation, this service covers a </w:t>
            </w:r>
            <w:r w:rsidR="00B468AA">
              <w:rPr>
                <w:rFonts w:ascii="Times New Roman" w:hAnsi="Times New Roman" w:cs="Times New Roman"/>
              </w:rPr>
              <w:t xml:space="preserve">simple </w:t>
            </w:r>
            <w:r w:rsidR="00EC7A7D" w:rsidRPr="00562A6C">
              <w:rPr>
                <w:rFonts w:ascii="Times New Roman" w:hAnsi="Times New Roman" w:cs="Times New Roman"/>
              </w:rPr>
              <w:t>revision, amendment or modification to any of the previously prepared documents.</w:t>
            </w:r>
          </w:p>
          <w:p w:rsidR="00EC7A7D" w:rsidRDefault="00EC7A7D" w:rsidP="008B1621">
            <w:pPr>
              <w:spacing w:line="259" w:lineRule="auto"/>
              <w:jc w:val="both"/>
              <w:rPr>
                <w:rFonts w:ascii="Times New Roman" w:hAnsi="Times New Roman" w:cs="Times New Roman"/>
              </w:rPr>
            </w:pPr>
            <w:r w:rsidRPr="00562A6C">
              <w:rPr>
                <w:rFonts w:ascii="Times New Roman" w:hAnsi="Times New Roman" w:cs="Times New Roman"/>
              </w:rPr>
              <w:t xml:space="preserve">Extended Family Members are also entitled to a </w:t>
            </w:r>
            <w:r w:rsidR="00B468AA">
              <w:rPr>
                <w:rFonts w:ascii="Times New Roman" w:hAnsi="Times New Roman" w:cs="Times New Roman"/>
              </w:rPr>
              <w:t xml:space="preserve">simple </w:t>
            </w:r>
            <w:r w:rsidRPr="00562A6C">
              <w:rPr>
                <w:rFonts w:ascii="Times New Roman" w:hAnsi="Times New Roman" w:cs="Times New Roman"/>
              </w:rPr>
              <w:t>revision, amendment or modification of their initial documents (excluding modification of testamentary trust/guardianship provisions).</w:t>
            </w:r>
          </w:p>
          <w:p w:rsidR="00EC7A7D" w:rsidRDefault="00EC7A7D" w:rsidP="008B1621">
            <w:pPr>
              <w:spacing w:line="259" w:lineRule="auto"/>
              <w:jc w:val="both"/>
              <w:rPr>
                <w:rFonts w:ascii="Times New Roman" w:hAnsi="Times New Roman" w:cs="Times New Roman"/>
                <w:b/>
                <w:sz w:val="24"/>
                <w:szCs w:val="24"/>
              </w:rPr>
            </w:pPr>
          </w:p>
          <w:p w:rsidR="00EC7A7D" w:rsidRDefault="00EC7A7D" w:rsidP="008B1621">
            <w:pPr>
              <w:spacing w:line="259" w:lineRule="auto"/>
              <w:jc w:val="both"/>
              <w:rPr>
                <w:rFonts w:ascii="Times New Roman" w:hAnsi="Times New Roman" w:cs="Times New Roman"/>
                <w:b/>
                <w:sz w:val="24"/>
                <w:szCs w:val="24"/>
              </w:rPr>
            </w:pPr>
          </w:p>
          <w:p w:rsidR="00EF5803" w:rsidRDefault="00EF5803" w:rsidP="008B1621">
            <w:pPr>
              <w:spacing w:line="259" w:lineRule="auto"/>
              <w:jc w:val="both"/>
              <w:rPr>
                <w:rFonts w:ascii="Times New Roman" w:hAnsi="Times New Roman" w:cs="Times New Roman"/>
                <w:b/>
                <w:sz w:val="24"/>
                <w:szCs w:val="24"/>
              </w:rPr>
            </w:pPr>
          </w:p>
          <w:p w:rsidR="00EF5803" w:rsidRDefault="00EF5803" w:rsidP="008B1621">
            <w:pPr>
              <w:spacing w:line="259" w:lineRule="auto"/>
              <w:jc w:val="both"/>
              <w:rPr>
                <w:rFonts w:ascii="Times New Roman" w:hAnsi="Times New Roman" w:cs="Times New Roman"/>
                <w:b/>
                <w:sz w:val="24"/>
                <w:szCs w:val="24"/>
              </w:rPr>
            </w:pPr>
          </w:p>
          <w:p w:rsidR="00EF5803" w:rsidRDefault="00355338" w:rsidP="008B1621">
            <w:pPr>
              <w:spacing w:line="259" w:lineRule="auto"/>
              <w:jc w:val="both"/>
              <w:rPr>
                <w:rFonts w:ascii="Times New Roman" w:hAnsi="Times New Roman" w:cs="Times New Roman"/>
                <w:b/>
                <w:sz w:val="24"/>
                <w:szCs w:val="24"/>
              </w:rPr>
            </w:pPr>
            <w:r>
              <w:rPr>
                <w:rFonts w:ascii="Times New Roman" w:hAnsi="Times New Roman" w:cs="Times New Roman"/>
                <w:b/>
                <w:sz w:val="24"/>
                <w:szCs w:val="24"/>
              </w:rPr>
              <w:lastRenderedPageBreak/>
              <w:t>Membership Maintenance of Benefits</w:t>
            </w:r>
          </w:p>
          <w:p w:rsidR="00355338" w:rsidRDefault="00355338" w:rsidP="008B1621">
            <w:pPr>
              <w:spacing w:line="259" w:lineRule="auto"/>
              <w:jc w:val="both"/>
              <w:rPr>
                <w:rFonts w:ascii="Times New Roman" w:hAnsi="Times New Roman" w:cs="Times New Roman"/>
                <w:b/>
                <w:sz w:val="24"/>
                <w:szCs w:val="24"/>
              </w:rPr>
            </w:pPr>
          </w:p>
          <w:p w:rsidR="00355338" w:rsidRPr="00196DC6" w:rsidRDefault="00355338" w:rsidP="008B1621">
            <w:pPr>
              <w:jc w:val="both"/>
              <w:rPr>
                <w:b/>
              </w:rPr>
            </w:pPr>
            <w:proofErr w:type="gramStart"/>
            <w:r w:rsidRPr="00196DC6">
              <w:rPr>
                <w:b/>
              </w:rPr>
              <w:t>Maintaining Membership will provide yearly review and advice on changes to the tax laws, probate laws, Medicare, Medicaid, Social Security laws, or other issues important to your estate planning, update</w:t>
            </w:r>
            <w:r>
              <w:rPr>
                <w:b/>
              </w:rPr>
              <w:t>s</w:t>
            </w:r>
            <w:r w:rsidRPr="00196DC6">
              <w:rPr>
                <w:b/>
              </w:rPr>
              <w:t xml:space="preserve"> your documents to comply with changes</w:t>
            </w:r>
            <w:r>
              <w:rPr>
                <w:b/>
              </w:rPr>
              <w:t xml:space="preserve">, implement word processing amendments, </w:t>
            </w:r>
            <w:r w:rsidRPr="00196DC6">
              <w:rPr>
                <w:b/>
              </w:rPr>
              <w:t>no charge calls to our office by you or your advisors,</w:t>
            </w:r>
            <w:r>
              <w:rPr>
                <w:b/>
              </w:rPr>
              <w:t xml:space="preserve"> </w:t>
            </w:r>
            <w:r w:rsidRPr="00196DC6">
              <w:rPr>
                <w:b/>
              </w:rPr>
              <w:t>review</w:t>
            </w:r>
            <w:r>
              <w:rPr>
                <w:b/>
              </w:rPr>
              <w:t xml:space="preserve"> for</w:t>
            </w:r>
            <w:r w:rsidRPr="00196DC6">
              <w:rPr>
                <w:b/>
              </w:rPr>
              <w:t xml:space="preserve"> </w:t>
            </w:r>
            <w:r>
              <w:rPr>
                <w:b/>
              </w:rPr>
              <w:t>the proper titling of your assets,</w:t>
            </w:r>
            <w:r w:rsidRPr="00196DC6">
              <w:rPr>
                <w:b/>
              </w:rPr>
              <w:t xml:space="preserve"> review and evaluation of your asset allocation and investment strategy based on needs, income, market analysis and investment products available.</w:t>
            </w:r>
            <w:proofErr w:type="gramEnd"/>
            <w:r w:rsidR="008445C3">
              <w:rPr>
                <w:b/>
              </w:rPr>
              <w:t xml:space="preserve">  </w:t>
            </w:r>
            <w:r>
              <w:rPr>
                <w:b/>
              </w:rPr>
              <w:t xml:space="preserve">Continuing Membership will provide 24 hour emergency access to your Living Will and Healthcare Power of Attorney from anywhere in the world, ensuring that your important health care documents are accessible by medical providers at any time. </w:t>
            </w:r>
          </w:p>
          <w:p w:rsidR="00355338" w:rsidRDefault="00355338" w:rsidP="008B1621">
            <w:pPr>
              <w:spacing w:line="259" w:lineRule="auto"/>
              <w:jc w:val="both"/>
              <w:rPr>
                <w:rFonts w:ascii="Times New Roman" w:hAnsi="Times New Roman" w:cs="Times New Roman"/>
                <w:b/>
                <w:sz w:val="24"/>
                <w:szCs w:val="24"/>
              </w:rPr>
            </w:pPr>
          </w:p>
          <w:p w:rsidR="00EF5803" w:rsidRPr="00423A3C" w:rsidRDefault="00EF5803" w:rsidP="008B1621">
            <w:pPr>
              <w:spacing w:line="259" w:lineRule="auto"/>
              <w:jc w:val="both"/>
              <w:rPr>
                <w:rFonts w:ascii="Times New Roman" w:hAnsi="Times New Roman" w:cs="Times New Roman"/>
                <w:b/>
                <w:sz w:val="24"/>
                <w:szCs w:val="24"/>
              </w:rPr>
            </w:pPr>
          </w:p>
          <w:p w:rsidR="00EC7A7D" w:rsidRPr="00423A3C" w:rsidRDefault="00EC7A7D" w:rsidP="008B1621">
            <w:pPr>
              <w:spacing w:line="259" w:lineRule="auto"/>
              <w:ind w:left="14"/>
              <w:jc w:val="both"/>
              <w:rPr>
                <w:rFonts w:ascii="Times New Roman" w:hAnsi="Times New Roman" w:cs="Times New Roman"/>
                <w:b/>
                <w:sz w:val="24"/>
                <w:szCs w:val="24"/>
              </w:rPr>
            </w:pPr>
            <w:r w:rsidRPr="00423A3C">
              <w:rPr>
                <w:rFonts w:ascii="Times New Roman" w:hAnsi="Times New Roman" w:cs="Times New Roman"/>
                <w:b/>
                <w:sz w:val="24"/>
                <w:szCs w:val="24"/>
              </w:rPr>
              <w:t>Deeds &amp; Title Search Costs</w:t>
            </w:r>
          </w:p>
          <w:p w:rsidR="00EC7A7D" w:rsidRPr="00423A3C" w:rsidRDefault="00EC7A7D" w:rsidP="008B1621">
            <w:pPr>
              <w:spacing w:after="293" w:line="246" w:lineRule="auto"/>
              <w:ind w:left="14" w:right="134" w:hanging="7"/>
              <w:jc w:val="both"/>
              <w:rPr>
                <w:rFonts w:ascii="Times New Roman" w:hAnsi="Times New Roman" w:cs="Times New Roman"/>
              </w:rPr>
            </w:pPr>
            <w:r w:rsidRPr="00423A3C">
              <w:rPr>
                <w:rFonts w:ascii="Times New Roman" w:hAnsi="Times New Roman" w:cs="Times New Roman"/>
              </w:rPr>
              <w:t>For estate planning purposes, your plan attorney may need to review and/ or prepare new real estate property deeds, deeds of trust, or assignments of mortgage. The following are additional charges for these services</w:t>
            </w:r>
            <w:r>
              <w:rPr>
                <w:rFonts w:ascii="Times New Roman" w:hAnsi="Times New Roman" w:cs="Times New Roman"/>
              </w:rPr>
              <w:t xml:space="preserve"> </w:t>
            </w:r>
            <w:r w:rsidRPr="00EF5803">
              <w:rPr>
                <w:rFonts w:ascii="Times New Roman" w:hAnsi="Times New Roman" w:cs="Times New Roman"/>
                <w:u w:val="single"/>
              </w:rPr>
              <w:t xml:space="preserve">if not part of </w:t>
            </w:r>
            <w:r w:rsidR="00B468AA">
              <w:rPr>
                <w:rFonts w:ascii="Times New Roman" w:hAnsi="Times New Roman" w:cs="Times New Roman"/>
                <w:u w:val="single"/>
              </w:rPr>
              <w:t xml:space="preserve">Members </w:t>
            </w:r>
            <w:r w:rsidRPr="00EF5803">
              <w:rPr>
                <w:rFonts w:ascii="Times New Roman" w:hAnsi="Times New Roman" w:cs="Times New Roman"/>
                <w:u w:val="single"/>
              </w:rPr>
              <w:t>Comprehensive Estate Plan</w:t>
            </w:r>
            <w:r w:rsidRPr="00423A3C">
              <w:rPr>
                <w:rFonts w:ascii="Times New Roman" w:hAnsi="Times New Roman" w:cs="Times New Roman"/>
              </w:rPr>
              <w:t>:</w:t>
            </w:r>
          </w:p>
          <w:p w:rsidR="00EC7A7D" w:rsidRPr="00423A3C" w:rsidRDefault="00EC7A7D" w:rsidP="008B1621">
            <w:pPr>
              <w:spacing w:after="270" w:line="259" w:lineRule="auto"/>
              <w:ind w:left="427" w:hanging="360"/>
              <w:jc w:val="both"/>
              <w:rPr>
                <w:rFonts w:ascii="Times New Roman" w:hAnsi="Times New Roman" w:cs="Times New Roman"/>
              </w:rPr>
            </w:pPr>
            <w:r w:rsidRPr="00B71B0B">
              <w:rPr>
                <w:rFonts w:ascii="Times New Roman" w:hAnsi="Times New Roman" w:cs="Times New Roman"/>
                <w:sz w:val="24"/>
                <w:szCs w:val="24"/>
              </w:rPr>
              <w:t>A</w:t>
            </w:r>
            <w:r>
              <w:rPr>
                <w:rFonts w:ascii="Times New Roman" w:hAnsi="Times New Roman" w:cs="Times New Roman"/>
              </w:rPr>
              <w:t>.</w:t>
            </w:r>
            <w:r w:rsidRPr="00423A3C">
              <w:rPr>
                <w:rFonts w:ascii="Times New Roman" w:hAnsi="Times New Roman" w:cs="Times New Roman"/>
              </w:rPr>
              <w:t xml:space="preserve"> </w:t>
            </w:r>
            <w:r>
              <w:rPr>
                <w:rFonts w:ascii="Times New Roman" w:hAnsi="Times New Roman" w:cs="Times New Roman"/>
              </w:rPr>
              <w:t xml:space="preserve">   </w:t>
            </w:r>
            <w:r w:rsidRPr="00423A3C">
              <w:rPr>
                <w:rFonts w:ascii="Times New Roman" w:hAnsi="Times New Roman" w:cs="Times New Roman"/>
              </w:rPr>
              <w:t>In-State Deed</w:t>
            </w:r>
          </w:p>
          <w:p w:rsidR="00EC7A7D" w:rsidRPr="00423A3C" w:rsidRDefault="00EC7A7D" w:rsidP="008B1621">
            <w:pPr>
              <w:numPr>
                <w:ilvl w:val="0"/>
                <w:numId w:val="6"/>
              </w:numPr>
              <w:spacing w:after="271" w:line="259" w:lineRule="auto"/>
              <w:ind w:left="381" w:hanging="367"/>
              <w:jc w:val="both"/>
              <w:rPr>
                <w:rFonts w:ascii="Times New Roman" w:hAnsi="Times New Roman" w:cs="Times New Roman"/>
              </w:rPr>
            </w:pPr>
            <w:r w:rsidRPr="00423A3C">
              <w:rPr>
                <w:rFonts w:ascii="Times New Roman" w:hAnsi="Times New Roman" w:cs="Times New Roman"/>
              </w:rPr>
              <w:t>In-State Assignment of Mortgage or Deed of Trust</w:t>
            </w:r>
          </w:p>
          <w:p w:rsidR="00EC7A7D" w:rsidRPr="00423A3C" w:rsidRDefault="00EC7A7D" w:rsidP="008B1621">
            <w:pPr>
              <w:numPr>
                <w:ilvl w:val="0"/>
                <w:numId w:val="6"/>
              </w:numPr>
              <w:spacing w:after="268" w:line="259" w:lineRule="auto"/>
              <w:ind w:left="381" w:hanging="367"/>
              <w:jc w:val="both"/>
              <w:rPr>
                <w:rFonts w:ascii="Times New Roman" w:hAnsi="Times New Roman" w:cs="Times New Roman"/>
              </w:rPr>
            </w:pPr>
            <w:r w:rsidRPr="00423A3C">
              <w:rPr>
                <w:rFonts w:ascii="Times New Roman" w:hAnsi="Times New Roman" w:cs="Times New Roman"/>
              </w:rPr>
              <w:t>Out-of-State Deed</w:t>
            </w:r>
          </w:p>
          <w:p w:rsidR="00EC7A7D" w:rsidRPr="00423A3C" w:rsidRDefault="00EC7A7D" w:rsidP="008B1621">
            <w:pPr>
              <w:numPr>
                <w:ilvl w:val="0"/>
                <w:numId w:val="6"/>
              </w:numPr>
              <w:spacing w:after="271" w:line="259" w:lineRule="auto"/>
              <w:ind w:left="381" w:hanging="367"/>
              <w:jc w:val="both"/>
              <w:rPr>
                <w:rFonts w:ascii="Times New Roman" w:hAnsi="Times New Roman" w:cs="Times New Roman"/>
              </w:rPr>
            </w:pPr>
            <w:r w:rsidRPr="00423A3C">
              <w:rPr>
                <w:rFonts w:ascii="Times New Roman" w:hAnsi="Times New Roman" w:cs="Times New Roman"/>
              </w:rPr>
              <w:t>Out-of-State Assignment of Mortgage or Deed of Trust</w:t>
            </w:r>
          </w:p>
          <w:p w:rsidR="00EC7A7D" w:rsidRPr="00423A3C" w:rsidRDefault="00EC7A7D" w:rsidP="008B1621">
            <w:pPr>
              <w:spacing w:after="285"/>
              <w:jc w:val="both"/>
              <w:rPr>
                <w:rFonts w:ascii="Times New Roman" w:hAnsi="Times New Roman" w:cs="Times New Roman"/>
              </w:rPr>
            </w:pPr>
            <w:r w:rsidRPr="00B71B0B">
              <w:rPr>
                <w:rFonts w:ascii="Times New Roman" w:hAnsi="Times New Roman" w:cs="Times New Roman"/>
                <w:b/>
              </w:rPr>
              <w:t xml:space="preserve">Title Search Costs: </w:t>
            </w:r>
            <w:r w:rsidRPr="00423A3C">
              <w:rPr>
                <w:rFonts w:ascii="Times New Roman" w:hAnsi="Times New Roman" w:cs="Times New Roman"/>
              </w:rPr>
              <w:t>Upon request by the plan member, the plan attorney will assist the plan member in locating copies of ownership documents.</w:t>
            </w:r>
          </w:p>
          <w:p w:rsidR="00EC7A7D" w:rsidRPr="00B71B0B" w:rsidRDefault="00EC7A7D" w:rsidP="008B1621">
            <w:pPr>
              <w:spacing w:line="259" w:lineRule="auto"/>
              <w:jc w:val="both"/>
              <w:rPr>
                <w:rFonts w:ascii="Times New Roman" w:hAnsi="Times New Roman" w:cs="Times New Roman"/>
                <w:b/>
                <w:sz w:val="24"/>
                <w:szCs w:val="24"/>
              </w:rPr>
            </w:pPr>
            <w:r w:rsidRPr="00B71B0B">
              <w:rPr>
                <w:rFonts w:ascii="Times New Roman" w:hAnsi="Times New Roman" w:cs="Times New Roman"/>
                <w:b/>
                <w:sz w:val="24"/>
                <w:szCs w:val="24"/>
              </w:rPr>
              <w:t>Annual Reviews</w:t>
            </w:r>
          </w:p>
          <w:p w:rsidR="00EC7A7D" w:rsidRPr="00423A3C" w:rsidRDefault="00EC7A7D" w:rsidP="008B1621">
            <w:pPr>
              <w:spacing w:after="274" w:line="252" w:lineRule="auto"/>
              <w:jc w:val="both"/>
              <w:rPr>
                <w:rFonts w:ascii="Times New Roman" w:hAnsi="Times New Roman" w:cs="Times New Roman"/>
              </w:rPr>
            </w:pPr>
            <w:r w:rsidRPr="00423A3C">
              <w:rPr>
                <w:rFonts w:ascii="Times New Roman" w:hAnsi="Times New Roman" w:cs="Times New Roman"/>
              </w:rPr>
              <w:t xml:space="preserve">All matters concerning asset preservation and wealth transfer with your plan attorney are </w:t>
            </w:r>
            <w:r w:rsidR="009D534E">
              <w:rPr>
                <w:rFonts w:ascii="Times New Roman" w:hAnsi="Times New Roman" w:cs="Times New Roman"/>
              </w:rPr>
              <w:t>available on a yearly basis with membership</w:t>
            </w:r>
          </w:p>
          <w:p w:rsidR="00EC7A7D" w:rsidRPr="00B71B0B" w:rsidRDefault="00EC7A7D" w:rsidP="008B1621">
            <w:pPr>
              <w:spacing w:line="259" w:lineRule="auto"/>
              <w:jc w:val="both"/>
              <w:rPr>
                <w:rFonts w:ascii="Times New Roman" w:hAnsi="Times New Roman" w:cs="Times New Roman"/>
                <w:b/>
                <w:sz w:val="24"/>
                <w:szCs w:val="24"/>
              </w:rPr>
            </w:pPr>
            <w:r w:rsidRPr="00B71B0B">
              <w:rPr>
                <w:rFonts w:ascii="Times New Roman" w:hAnsi="Times New Roman" w:cs="Times New Roman"/>
                <w:b/>
                <w:sz w:val="24"/>
                <w:szCs w:val="24"/>
              </w:rPr>
              <w:t>Federal Estate and Gift Tax Advice</w:t>
            </w:r>
          </w:p>
          <w:p w:rsidR="00EC7A7D" w:rsidRPr="00423A3C" w:rsidRDefault="00EC7A7D" w:rsidP="008B1621">
            <w:pPr>
              <w:spacing w:after="284" w:line="249" w:lineRule="auto"/>
              <w:ind w:firstLine="7"/>
              <w:jc w:val="both"/>
              <w:rPr>
                <w:rFonts w:ascii="Times New Roman" w:hAnsi="Times New Roman" w:cs="Times New Roman"/>
              </w:rPr>
            </w:pPr>
            <w:r w:rsidRPr="00423A3C">
              <w:rPr>
                <w:rFonts w:ascii="Times New Roman" w:hAnsi="Times New Roman" w:cs="Times New Roman"/>
              </w:rPr>
              <w:t>Plan attorneys provide advice concerning gross estate valuation; advice on charitable and marital deductions; unified credit and tax savings.</w:t>
            </w:r>
          </w:p>
          <w:p w:rsidR="00EC7A7D" w:rsidRPr="00B71B0B" w:rsidRDefault="00EC7A7D" w:rsidP="008B1621">
            <w:pPr>
              <w:spacing w:line="259" w:lineRule="auto"/>
              <w:jc w:val="both"/>
              <w:rPr>
                <w:rFonts w:ascii="Times New Roman" w:hAnsi="Times New Roman" w:cs="Times New Roman"/>
                <w:b/>
                <w:sz w:val="24"/>
                <w:szCs w:val="24"/>
              </w:rPr>
            </w:pPr>
            <w:r w:rsidRPr="00B71B0B">
              <w:rPr>
                <w:rFonts w:ascii="Times New Roman" w:hAnsi="Times New Roman" w:cs="Times New Roman"/>
                <w:b/>
                <w:sz w:val="24"/>
                <w:szCs w:val="24"/>
              </w:rPr>
              <w:t>Incompetency Defense</w:t>
            </w:r>
          </w:p>
          <w:p w:rsidR="00EC7A7D" w:rsidRDefault="00EC7A7D" w:rsidP="008B1621">
            <w:pPr>
              <w:spacing w:after="290" w:line="242" w:lineRule="auto"/>
              <w:ind w:right="149" w:firstLine="14"/>
              <w:jc w:val="both"/>
              <w:rPr>
                <w:rFonts w:ascii="Times New Roman" w:hAnsi="Times New Roman" w:cs="Times New Roman"/>
              </w:rPr>
            </w:pPr>
            <w:r w:rsidRPr="00423A3C">
              <w:rPr>
                <w:rFonts w:ascii="Times New Roman" w:hAnsi="Times New Roman" w:cs="Times New Roman"/>
              </w:rPr>
              <w:t>This service covers the plan member in the defense of any incompetency action, including court hearing when there is a proceeding to find the participant incompetent.</w:t>
            </w:r>
          </w:p>
          <w:p w:rsidR="00EC7A7D" w:rsidRDefault="00EC7A7D" w:rsidP="008B1621">
            <w:pPr>
              <w:spacing w:line="259" w:lineRule="auto"/>
              <w:ind w:left="14"/>
              <w:jc w:val="both"/>
              <w:rPr>
                <w:rFonts w:ascii="Times New Roman" w:hAnsi="Times New Roman" w:cs="Times New Roman"/>
              </w:rPr>
            </w:pPr>
          </w:p>
          <w:p w:rsidR="00EC7A7D" w:rsidRPr="00B71B0B" w:rsidRDefault="00EC7A7D" w:rsidP="008B1621">
            <w:pPr>
              <w:spacing w:line="259" w:lineRule="auto"/>
              <w:ind w:left="14"/>
              <w:jc w:val="both"/>
              <w:rPr>
                <w:rFonts w:ascii="Times New Roman" w:hAnsi="Times New Roman" w:cs="Times New Roman"/>
                <w:b/>
                <w:sz w:val="24"/>
                <w:szCs w:val="24"/>
              </w:rPr>
            </w:pPr>
            <w:r w:rsidRPr="00B71B0B">
              <w:rPr>
                <w:rFonts w:ascii="Times New Roman" w:hAnsi="Times New Roman" w:cs="Times New Roman"/>
                <w:b/>
                <w:sz w:val="24"/>
                <w:szCs w:val="24"/>
              </w:rPr>
              <w:t>Guardianship or Conservatorship</w:t>
            </w:r>
          </w:p>
          <w:p w:rsidR="00EC7A7D" w:rsidRDefault="00EC7A7D" w:rsidP="008B1621">
            <w:pPr>
              <w:spacing w:after="240"/>
              <w:ind w:right="149" w:firstLine="14"/>
              <w:jc w:val="both"/>
              <w:rPr>
                <w:rFonts w:ascii="Times New Roman" w:hAnsi="Times New Roman" w:cs="Times New Roman"/>
              </w:rPr>
            </w:pPr>
            <w:r w:rsidRPr="00423A3C">
              <w:rPr>
                <w:rFonts w:ascii="Times New Roman" w:hAnsi="Times New Roman" w:cs="Times New Roman"/>
              </w:rPr>
              <w:t xml:space="preserve">This service covers establishing a Guardianship or Conservatorship over a person and his or her estate when the plan member or spouse </w:t>
            </w:r>
            <w:proofErr w:type="gramStart"/>
            <w:r w:rsidRPr="00423A3C">
              <w:rPr>
                <w:rFonts w:ascii="Times New Roman" w:hAnsi="Times New Roman" w:cs="Times New Roman"/>
              </w:rPr>
              <w:t>is appointed</w:t>
            </w:r>
            <w:proofErr w:type="gramEnd"/>
            <w:r w:rsidRPr="00423A3C">
              <w:rPr>
                <w:rFonts w:ascii="Times New Roman" w:hAnsi="Times New Roman" w:cs="Times New Roman"/>
              </w:rPr>
              <w:t xml:space="preserve"> guardian or conservator. It includes obtaining a permanent and/or temporary Guardianship or Conservatorship, gathering any </w:t>
            </w:r>
            <w:r w:rsidRPr="00423A3C">
              <w:rPr>
                <w:rFonts w:ascii="Times New Roman" w:hAnsi="Times New Roman" w:cs="Times New Roman"/>
              </w:rPr>
              <w:lastRenderedPageBreak/>
              <w:t xml:space="preserve">necessary medical. </w:t>
            </w:r>
            <w:proofErr w:type="gramStart"/>
            <w:r w:rsidRPr="00423A3C">
              <w:rPr>
                <w:rFonts w:ascii="Times New Roman" w:hAnsi="Times New Roman" w:cs="Times New Roman"/>
              </w:rPr>
              <w:t>evidence</w:t>
            </w:r>
            <w:proofErr w:type="gramEnd"/>
            <w:r w:rsidRPr="00423A3C">
              <w:rPr>
                <w:rFonts w:ascii="Times New Roman" w:hAnsi="Times New Roman" w:cs="Times New Roman"/>
              </w:rPr>
              <w:t xml:space="preserve">, preparing the paperwork, attending the hearing, and preparing the initial accounting. This service does not include representation of the person over whom Guardianship or Conservatorship </w:t>
            </w:r>
            <w:proofErr w:type="gramStart"/>
            <w:r w:rsidRPr="00423A3C">
              <w:rPr>
                <w:rFonts w:ascii="Times New Roman" w:hAnsi="Times New Roman" w:cs="Times New Roman"/>
              </w:rPr>
              <w:t>is sought</w:t>
            </w:r>
            <w:proofErr w:type="gramEnd"/>
            <w:r w:rsidRPr="00423A3C">
              <w:rPr>
                <w:rFonts w:ascii="Times New Roman" w:hAnsi="Times New Roman" w:cs="Times New Roman"/>
              </w:rPr>
              <w:t>, or any annual accountings after the initial accounting.</w:t>
            </w:r>
          </w:p>
          <w:p w:rsidR="00EC7A7D" w:rsidRDefault="00EC7A7D" w:rsidP="008B1621">
            <w:pPr>
              <w:spacing w:after="306" w:line="239" w:lineRule="auto"/>
              <w:ind w:right="202"/>
              <w:jc w:val="both"/>
              <w:rPr>
                <w:rFonts w:ascii="Times New Roman" w:hAnsi="Times New Roman" w:cs="Times New Roman"/>
              </w:rPr>
            </w:pPr>
            <w:r>
              <w:rPr>
                <w:rFonts w:ascii="Times New Roman" w:hAnsi="Times New Roman" w:cs="Times New Roman"/>
              </w:rPr>
              <w:t xml:space="preserve">Medicaid Planning ½ </w:t>
            </w:r>
            <w:r w:rsidRPr="009A2E7A">
              <w:rPr>
                <w:rFonts w:ascii="Times New Roman" w:hAnsi="Times New Roman" w:cs="Times New Roman"/>
              </w:rPr>
              <w:t xml:space="preserve">hour consultation </w:t>
            </w:r>
            <w:proofErr w:type="gramStart"/>
            <w:r w:rsidRPr="009A2E7A">
              <w:rPr>
                <w:rFonts w:ascii="Times New Roman" w:hAnsi="Times New Roman" w:cs="Times New Roman"/>
              </w:rPr>
              <w:t>is provided</w:t>
            </w:r>
            <w:proofErr w:type="gramEnd"/>
            <w:r w:rsidRPr="009A2E7A">
              <w:rPr>
                <w:rFonts w:ascii="Times New Roman" w:hAnsi="Times New Roman" w:cs="Times New Roman"/>
              </w:rPr>
              <w:t xml:space="preserve"> in planning for asset distribution to avoid unnecessary spend down losses and to provide for distribution of assets to individuals to avoid or limit recovery by state agencies. Plan</w:t>
            </w:r>
            <w:r>
              <w:rPr>
                <w:rFonts w:ascii="Times New Roman" w:hAnsi="Times New Roman" w:cs="Times New Roman"/>
              </w:rPr>
              <w:t xml:space="preserve"> attorneys can also discuss</w:t>
            </w:r>
            <w:r w:rsidRPr="009A2E7A">
              <w:rPr>
                <w:rFonts w:ascii="Times New Roman" w:hAnsi="Times New Roman" w:cs="Times New Roman"/>
              </w:rPr>
              <w:t xml:space="preserve"> you</w:t>
            </w:r>
            <w:r>
              <w:rPr>
                <w:rFonts w:ascii="Times New Roman" w:hAnsi="Times New Roman" w:cs="Times New Roman"/>
              </w:rPr>
              <w:t>r</w:t>
            </w:r>
            <w:r w:rsidRPr="009A2E7A">
              <w:rPr>
                <w:rFonts w:ascii="Times New Roman" w:hAnsi="Times New Roman" w:cs="Times New Roman"/>
              </w:rPr>
              <w:t xml:space="preserve"> eligibility, applying for benefits, use of trusts, determining financial need and responsibility tor recipients.</w:t>
            </w:r>
          </w:p>
          <w:p w:rsidR="00EF5803" w:rsidRDefault="00EF5803" w:rsidP="008B1621">
            <w:pPr>
              <w:spacing w:after="272" w:line="258" w:lineRule="auto"/>
              <w:ind w:right="230"/>
              <w:jc w:val="both"/>
              <w:rPr>
                <w:rFonts w:ascii="Times New Roman" w:hAnsi="Times New Roman" w:cs="Times New Roman"/>
                <w:b/>
              </w:rPr>
            </w:pPr>
          </w:p>
          <w:p w:rsidR="00EC7A7D" w:rsidRPr="009A2E7A" w:rsidRDefault="00EC7A7D" w:rsidP="008B1621">
            <w:pPr>
              <w:spacing w:after="272" w:line="258" w:lineRule="auto"/>
              <w:ind w:right="230"/>
              <w:jc w:val="both"/>
              <w:rPr>
                <w:rFonts w:ascii="Times New Roman" w:hAnsi="Times New Roman" w:cs="Times New Roman"/>
              </w:rPr>
            </w:pPr>
            <w:r w:rsidRPr="00B71B0B">
              <w:rPr>
                <w:rFonts w:ascii="Times New Roman" w:hAnsi="Times New Roman" w:cs="Times New Roman"/>
                <w:b/>
              </w:rPr>
              <w:t xml:space="preserve">Review and Completion of Medicaid Eligibility Forms: </w:t>
            </w:r>
            <w:r w:rsidR="00EF5803">
              <w:rPr>
                <w:rFonts w:ascii="Times New Roman" w:hAnsi="Times New Roman" w:cs="Times New Roman"/>
                <w:b/>
              </w:rPr>
              <w:t xml:space="preserve">         </w:t>
            </w:r>
            <w:r w:rsidRPr="009A2E7A">
              <w:rPr>
                <w:rFonts w:ascii="Times New Roman" w:hAnsi="Times New Roman" w:cs="Times New Roman"/>
              </w:rPr>
              <w:t>Plan attorney will assist you in interpreting and completing applications for Medicaid benefits for long-term care at plan hourly rate.</w:t>
            </w:r>
          </w:p>
          <w:p w:rsidR="00EC7A7D" w:rsidRPr="009A2E7A" w:rsidRDefault="00EC7A7D" w:rsidP="008B1621">
            <w:pPr>
              <w:spacing w:after="120" w:line="259" w:lineRule="auto"/>
              <w:jc w:val="both"/>
              <w:rPr>
                <w:rFonts w:ascii="Times New Roman" w:hAnsi="Times New Roman" w:cs="Times New Roman"/>
                <w:b/>
                <w:sz w:val="28"/>
                <w:szCs w:val="28"/>
              </w:rPr>
            </w:pPr>
            <w:r w:rsidRPr="009A2E7A">
              <w:rPr>
                <w:rFonts w:ascii="Times New Roman" w:hAnsi="Times New Roman" w:cs="Times New Roman"/>
                <w:b/>
                <w:sz w:val="28"/>
                <w:szCs w:val="28"/>
              </w:rPr>
              <w:t>Nursing Home</w:t>
            </w:r>
          </w:p>
          <w:p w:rsidR="00EC7A7D" w:rsidRPr="009A2E7A" w:rsidRDefault="00EC7A7D" w:rsidP="008B1621">
            <w:pPr>
              <w:spacing w:after="275" w:line="252" w:lineRule="auto"/>
              <w:ind w:firstLine="7"/>
              <w:jc w:val="both"/>
              <w:rPr>
                <w:rFonts w:ascii="Times New Roman" w:hAnsi="Times New Roman" w:cs="Times New Roman"/>
              </w:rPr>
            </w:pPr>
            <w:r w:rsidRPr="009A2E7A">
              <w:rPr>
                <w:rFonts w:ascii="Times New Roman" w:hAnsi="Times New Roman" w:cs="Times New Roman"/>
              </w:rPr>
              <w:t>Assistance with electing a nursing home facility and the preparation of one nur</w:t>
            </w:r>
            <w:r>
              <w:rPr>
                <w:rFonts w:ascii="Times New Roman" w:hAnsi="Times New Roman" w:cs="Times New Roman"/>
              </w:rPr>
              <w:t>sing home application up to one-</w:t>
            </w:r>
            <w:r w:rsidRPr="009A2E7A">
              <w:rPr>
                <w:rFonts w:ascii="Times New Roman" w:hAnsi="Times New Roman" w:cs="Times New Roman"/>
              </w:rPr>
              <w:t>hour consultation.</w:t>
            </w:r>
          </w:p>
          <w:p w:rsidR="00EC7A7D" w:rsidRPr="009A2E7A" w:rsidRDefault="00EC7A7D" w:rsidP="008B1621">
            <w:pPr>
              <w:spacing w:after="269" w:line="259" w:lineRule="auto"/>
              <w:jc w:val="both"/>
              <w:rPr>
                <w:rFonts w:ascii="Times New Roman" w:hAnsi="Times New Roman" w:cs="Times New Roman"/>
              </w:rPr>
            </w:pPr>
            <w:r w:rsidRPr="009A2E7A">
              <w:rPr>
                <w:rFonts w:ascii="Times New Roman" w:hAnsi="Times New Roman" w:cs="Times New Roman"/>
              </w:rPr>
              <w:t>Additional nursing home applications or planning at plan hourly rate.</w:t>
            </w:r>
          </w:p>
          <w:p w:rsidR="00EC7A7D" w:rsidRPr="009A2E7A" w:rsidRDefault="00EC7A7D" w:rsidP="008B1621">
            <w:pPr>
              <w:spacing w:after="198" w:line="259" w:lineRule="auto"/>
              <w:ind w:left="14"/>
              <w:jc w:val="both"/>
              <w:rPr>
                <w:rFonts w:ascii="Times New Roman" w:hAnsi="Times New Roman" w:cs="Times New Roman"/>
                <w:b/>
                <w:sz w:val="28"/>
                <w:szCs w:val="28"/>
              </w:rPr>
            </w:pPr>
            <w:r w:rsidRPr="009A2E7A">
              <w:rPr>
                <w:rFonts w:ascii="Times New Roman" w:hAnsi="Times New Roman" w:cs="Times New Roman"/>
                <w:b/>
                <w:sz w:val="28"/>
                <w:szCs w:val="28"/>
              </w:rPr>
              <w:t>Probate &amp; Estate Administration</w:t>
            </w:r>
          </w:p>
          <w:p w:rsidR="00EC7A7D" w:rsidRPr="009A2E7A" w:rsidRDefault="00EC7A7D" w:rsidP="008B1621">
            <w:pPr>
              <w:spacing w:after="273" w:line="241" w:lineRule="auto"/>
              <w:ind w:right="230" w:firstLine="14"/>
              <w:jc w:val="both"/>
              <w:rPr>
                <w:rFonts w:ascii="Times New Roman" w:hAnsi="Times New Roman" w:cs="Times New Roman"/>
              </w:rPr>
            </w:pPr>
            <w:r w:rsidRPr="00B71B0B">
              <w:rPr>
                <w:rFonts w:ascii="Times New Roman" w:hAnsi="Times New Roman" w:cs="Times New Roman"/>
                <w:b/>
              </w:rPr>
              <w:t xml:space="preserve">Small Intestate/Unsupervised Probate: </w:t>
            </w:r>
            <w:proofErr w:type="gramStart"/>
            <w:r w:rsidRPr="009A2E7A">
              <w:rPr>
                <w:rFonts w:ascii="Times New Roman" w:hAnsi="Times New Roman" w:cs="Times New Roman"/>
              </w:rPr>
              <w:t>½ hour</w:t>
            </w:r>
            <w:proofErr w:type="gramEnd"/>
            <w:r w:rsidRPr="009A2E7A">
              <w:rPr>
                <w:rFonts w:ascii="Times New Roman" w:hAnsi="Times New Roman" w:cs="Times New Roman"/>
              </w:rPr>
              <w:t xml:space="preserve"> consultation regarding the procedures involved in the preparation of documents for uncontested probate or small estates/unsupervised probate.</w:t>
            </w:r>
          </w:p>
          <w:p w:rsidR="00EC7A7D" w:rsidRDefault="00EC7A7D" w:rsidP="008B1621">
            <w:pPr>
              <w:spacing w:after="266" w:line="256" w:lineRule="auto"/>
              <w:ind w:left="14" w:hanging="7"/>
              <w:jc w:val="both"/>
              <w:rPr>
                <w:rFonts w:ascii="Times New Roman" w:hAnsi="Times New Roman" w:cs="Times New Roman"/>
              </w:rPr>
            </w:pPr>
            <w:r w:rsidRPr="00B71B0B">
              <w:rPr>
                <w:rFonts w:ascii="Times New Roman" w:hAnsi="Times New Roman" w:cs="Times New Roman"/>
                <w:b/>
              </w:rPr>
              <w:t>Probate of Estate:</w:t>
            </w:r>
            <w:r w:rsidRPr="009A2E7A">
              <w:rPr>
                <w:rFonts w:ascii="Times New Roman" w:hAnsi="Times New Roman" w:cs="Times New Roman"/>
              </w:rPr>
              <w:t xml:space="preserve"> When a member is deceased, a probate proceeding</w:t>
            </w:r>
            <w:r>
              <w:rPr>
                <w:rFonts w:ascii="Times New Roman" w:hAnsi="Times New Roman" w:cs="Times New Roman"/>
              </w:rPr>
              <w:t xml:space="preserve"> may be necessary.</w:t>
            </w:r>
          </w:p>
          <w:p w:rsidR="00EC7A7D" w:rsidRPr="009A2E7A" w:rsidRDefault="00EC7A7D" w:rsidP="008B1621">
            <w:pPr>
              <w:spacing w:after="280" w:line="244" w:lineRule="auto"/>
              <w:ind w:right="230"/>
              <w:jc w:val="both"/>
              <w:rPr>
                <w:rFonts w:ascii="Times New Roman" w:hAnsi="Times New Roman" w:cs="Times New Roman"/>
              </w:rPr>
            </w:pPr>
            <w:r w:rsidRPr="00B71B0B">
              <w:rPr>
                <w:rFonts w:ascii="Times New Roman" w:hAnsi="Times New Roman" w:cs="Times New Roman"/>
                <w:b/>
              </w:rPr>
              <w:t>Estate</w:t>
            </w:r>
            <w:r>
              <w:rPr>
                <w:rFonts w:ascii="Times New Roman" w:hAnsi="Times New Roman" w:cs="Times New Roman"/>
                <w:b/>
              </w:rPr>
              <w:t xml:space="preserve"> or Trust</w:t>
            </w:r>
            <w:r w:rsidRPr="00B71B0B">
              <w:rPr>
                <w:rFonts w:ascii="Times New Roman" w:hAnsi="Times New Roman" w:cs="Times New Roman"/>
                <w:b/>
              </w:rPr>
              <w:t xml:space="preserve"> Administration Services:</w:t>
            </w:r>
            <w:r w:rsidRPr="009A2E7A">
              <w:rPr>
                <w:rFonts w:ascii="Times New Roman" w:hAnsi="Times New Roman" w:cs="Times New Roman"/>
              </w:rPr>
              <w:t xml:space="preserve"> This service provides estate settlement services at no additional cost to the executor, successor trustee, or representative</w:t>
            </w:r>
            <w:r>
              <w:rPr>
                <w:rFonts w:ascii="Times New Roman" w:hAnsi="Times New Roman" w:cs="Times New Roman"/>
              </w:rPr>
              <w:t>.</w:t>
            </w:r>
            <w:r w:rsidRPr="009A2E7A">
              <w:rPr>
                <w:rFonts w:ascii="Times New Roman" w:hAnsi="Times New Roman" w:cs="Times New Roman"/>
              </w:rPr>
              <w:t xml:space="preserve"> </w:t>
            </w:r>
            <w:r>
              <w:rPr>
                <w:rFonts w:ascii="Times New Roman" w:hAnsi="Times New Roman" w:cs="Times New Roman"/>
              </w:rPr>
              <w:t xml:space="preserve"> </w:t>
            </w:r>
            <w:r w:rsidRPr="009A2E7A">
              <w:rPr>
                <w:rFonts w:ascii="Times New Roman" w:hAnsi="Times New Roman" w:cs="Times New Roman"/>
              </w:rPr>
              <w:t>These services are:</w:t>
            </w:r>
          </w:p>
          <w:p w:rsidR="00EC7A7D" w:rsidRPr="009A2E7A"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t>Attorney phone consultation</w:t>
            </w:r>
          </w:p>
          <w:p w:rsidR="00EC7A7D" w:rsidRPr="009A2E7A"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t>Assist in obtaining Estate Identification Number (EIN) for estate account to enable and distribution.</w:t>
            </w:r>
          </w:p>
          <w:p w:rsidR="00EC7A7D" w:rsidRPr="009A2E7A" w:rsidRDefault="00EC7A7D" w:rsidP="008B1621">
            <w:pPr>
              <w:numPr>
                <w:ilvl w:val="0"/>
                <w:numId w:val="7"/>
              </w:numPr>
              <w:spacing w:line="259" w:lineRule="auto"/>
              <w:ind w:left="921" w:hanging="547"/>
              <w:jc w:val="both"/>
              <w:rPr>
                <w:rFonts w:ascii="Times New Roman" w:hAnsi="Times New Roman" w:cs="Times New Roman"/>
              </w:rPr>
            </w:pPr>
            <w:r w:rsidRPr="009A2E7A">
              <w:rPr>
                <w:rFonts w:ascii="Times New Roman" w:hAnsi="Times New Roman" w:cs="Times New Roman"/>
                <w:u w:val="single" w:color="000000"/>
              </w:rPr>
              <w:t>Real Estate</w:t>
            </w:r>
          </w:p>
          <w:p w:rsidR="00EC7A7D" w:rsidRDefault="00EC7A7D" w:rsidP="008B1621">
            <w:pPr>
              <w:spacing w:after="120" w:line="254" w:lineRule="auto"/>
              <w:ind w:left="914" w:hanging="14"/>
              <w:jc w:val="both"/>
              <w:rPr>
                <w:rFonts w:ascii="Times New Roman" w:hAnsi="Times New Roman" w:cs="Times New Roman"/>
              </w:rPr>
            </w:pPr>
            <w:r w:rsidRPr="009A2E7A">
              <w:rPr>
                <w:rFonts w:ascii="Times New Roman" w:hAnsi="Times New Roman" w:cs="Times New Roman"/>
              </w:rPr>
              <w:t xml:space="preserve">Assist in obtaining appraisals, agreements of sale, </w:t>
            </w:r>
            <w:proofErr w:type="gramStart"/>
            <w:r w:rsidRPr="009A2E7A">
              <w:rPr>
                <w:rFonts w:ascii="Times New Roman" w:hAnsi="Times New Roman" w:cs="Times New Roman"/>
              </w:rPr>
              <w:t>rents</w:t>
            </w:r>
            <w:proofErr w:type="gramEnd"/>
            <w:r w:rsidRPr="009A2E7A">
              <w:rPr>
                <w:rFonts w:ascii="Times New Roman" w:hAnsi="Times New Roman" w:cs="Times New Roman"/>
              </w:rPr>
              <w:t xml:space="preserve"> due, deeds, mortgages or promissory notes.</w:t>
            </w:r>
          </w:p>
          <w:p w:rsidR="00EC7A7D" w:rsidRPr="009A2E7A" w:rsidRDefault="00EC7A7D" w:rsidP="008B1621">
            <w:pPr>
              <w:numPr>
                <w:ilvl w:val="0"/>
                <w:numId w:val="7"/>
              </w:numPr>
              <w:spacing w:line="259" w:lineRule="auto"/>
              <w:ind w:left="921" w:hanging="547"/>
              <w:jc w:val="both"/>
              <w:rPr>
                <w:rFonts w:ascii="Times New Roman" w:hAnsi="Times New Roman" w:cs="Times New Roman"/>
              </w:rPr>
            </w:pPr>
            <w:r w:rsidRPr="009A2E7A">
              <w:rPr>
                <w:rFonts w:ascii="Times New Roman" w:hAnsi="Times New Roman" w:cs="Times New Roman"/>
                <w:u w:val="single" w:color="000000"/>
              </w:rPr>
              <w:t>Stocks Bonds &amp; Mutual Funds</w:t>
            </w:r>
          </w:p>
          <w:p w:rsidR="00EC7A7D" w:rsidRPr="009A2E7A" w:rsidRDefault="00EC7A7D" w:rsidP="008B1621">
            <w:pPr>
              <w:spacing w:after="120" w:line="260" w:lineRule="auto"/>
              <w:ind w:left="914" w:hanging="7"/>
              <w:jc w:val="both"/>
              <w:rPr>
                <w:rFonts w:ascii="Times New Roman" w:hAnsi="Times New Roman" w:cs="Times New Roman"/>
              </w:rPr>
            </w:pPr>
            <w:r w:rsidRPr="009A2E7A">
              <w:rPr>
                <w:rFonts w:ascii="Times New Roman" w:hAnsi="Times New Roman" w:cs="Times New Roman"/>
              </w:rPr>
              <w:t>Assist in obtaining balance and account s</w:t>
            </w:r>
            <w:r>
              <w:rPr>
                <w:rFonts w:ascii="Times New Roman" w:hAnsi="Times New Roman" w:cs="Times New Roman"/>
              </w:rPr>
              <w:t>tatus for eventual distribution.</w:t>
            </w:r>
          </w:p>
          <w:p w:rsidR="00EC7A7D" w:rsidRPr="009A2E7A" w:rsidRDefault="00EC7A7D" w:rsidP="008B1621">
            <w:pPr>
              <w:numPr>
                <w:ilvl w:val="0"/>
                <w:numId w:val="7"/>
              </w:numPr>
              <w:spacing w:after="10" w:line="259" w:lineRule="auto"/>
              <w:ind w:left="921" w:hanging="547"/>
              <w:jc w:val="both"/>
              <w:rPr>
                <w:rFonts w:ascii="Times New Roman" w:hAnsi="Times New Roman" w:cs="Times New Roman"/>
              </w:rPr>
            </w:pPr>
            <w:r w:rsidRPr="009A2E7A">
              <w:rPr>
                <w:rFonts w:ascii="Times New Roman" w:hAnsi="Times New Roman" w:cs="Times New Roman"/>
                <w:u w:val="single" w:color="000000"/>
              </w:rPr>
              <w:t>Cash Bank Deposits</w:t>
            </w:r>
            <w:r>
              <w:rPr>
                <w:rFonts w:ascii="Times New Roman" w:hAnsi="Times New Roman" w:cs="Times New Roman"/>
                <w:u w:val="single" w:color="000000"/>
              </w:rPr>
              <w:t xml:space="preserve"> &amp; Miscellaneous Personal Property</w:t>
            </w:r>
          </w:p>
          <w:p w:rsidR="00EC7A7D" w:rsidRPr="009A2E7A"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t>Assist in obtaining and organizing balances, distribution, and/ or transfer of bank accounts, CD's, life insurance, retirement accounts, and annuities</w:t>
            </w:r>
          </w:p>
          <w:p w:rsidR="00EC7A7D" w:rsidRPr="009A2E7A"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lastRenderedPageBreak/>
              <w:t>Assist in obtaining the value of personal property, including automobiles.</w:t>
            </w:r>
          </w:p>
          <w:p w:rsidR="00EC7A7D" w:rsidRPr="009A2E7A"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t>Assist in the documentation and organization of funeral expenses and related costs.</w:t>
            </w:r>
          </w:p>
          <w:p w:rsidR="00EC7A7D" w:rsidRPr="009A2E7A"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t>Assist in obtaining debt balances at time of death (utilities, taxes, credit cards, medical expenses not covered by insurance, etc.)</w:t>
            </w:r>
          </w:p>
          <w:p w:rsidR="00EC7A7D" w:rsidRPr="009A2E7A"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t>Assist in preparing letters of notification to institutions.</w:t>
            </w:r>
          </w:p>
          <w:p w:rsidR="00EC7A7D" w:rsidRDefault="00EC7A7D" w:rsidP="008B1621">
            <w:pPr>
              <w:numPr>
                <w:ilvl w:val="0"/>
                <w:numId w:val="7"/>
              </w:numPr>
              <w:spacing w:after="120" w:line="259" w:lineRule="auto"/>
              <w:ind w:left="921" w:hanging="547"/>
              <w:jc w:val="both"/>
              <w:rPr>
                <w:rFonts w:ascii="Times New Roman" w:hAnsi="Times New Roman" w:cs="Times New Roman"/>
              </w:rPr>
            </w:pPr>
            <w:r w:rsidRPr="009A2E7A">
              <w:rPr>
                <w:rFonts w:ascii="Times New Roman" w:hAnsi="Times New Roman" w:cs="Times New Roman"/>
              </w:rPr>
              <w:t>Convenient toll-free phone numbers.</w:t>
            </w:r>
          </w:p>
          <w:p w:rsidR="00EC7A7D" w:rsidRDefault="00EC7A7D" w:rsidP="008B1621">
            <w:pPr>
              <w:spacing w:after="208" w:line="259" w:lineRule="auto"/>
              <w:jc w:val="both"/>
              <w:rPr>
                <w:rFonts w:ascii="Times New Roman" w:hAnsi="Times New Roman" w:cs="Times New Roman"/>
              </w:rPr>
            </w:pPr>
          </w:p>
          <w:p w:rsidR="00495B3B" w:rsidRPr="00A3528A" w:rsidRDefault="00495B3B" w:rsidP="008B1621">
            <w:pPr>
              <w:spacing w:after="208" w:line="259" w:lineRule="auto"/>
              <w:jc w:val="both"/>
              <w:rPr>
                <w:rFonts w:ascii="Times New Roman" w:hAnsi="Times New Roman" w:cs="Times New Roman"/>
                <w:b/>
                <w:sz w:val="24"/>
                <w:szCs w:val="24"/>
              </w:rPr>
            </w:pPr>
            <w:r w:rsidRPr="00A3528A">
              <w:rPr>
                <w:rFonts w:ascii="Times New Roman" w:hAnsi="Times New Roman" w:cs="Times New Roman"/>
                <w:b/>
                <w:sz w:val="24"/>
                <w:szCs w:val="24"/>
              </w:rPr>
              <w:t>Consumer Protection Matters</w:t>
            </w:r>
          </w:p>
          <w:p w:rsidR="00495B3B" w:rsidRPr="00A3528A" w:rsidRDefault="00495B3B" w:rsidP="008B1621">
            <w:pPr>
              <w:spacing w:after="312" w:line="224" w:lineRule="auto"/>
              <w:ind w:right="199" w:firstLine="7"/>
              <w:jc w:val="both"/>
              <w:rPr>
                <w:rFonts w:ascii="Times New Roman" w:hAnsi="Times New Roman" w:cs="Times New Roman"/>
              </w:rPr>
            </w:pPr>
            <w:r w:rsidRPr="00B71B0B">
              <w:rPr>
                <w:rFonts w:ascii="Times New Roman" w:hAnsi="Times New Roman" w:cs="Times New Roman"/>
                <w:b/>
              </w:rPr>
              <w:t>Small Claims Court</w:t>
            </w:r>
            <w:r w:rsidRPr="00A3528A">
              <w:rPr>
                <w:rFonts w:ascii="Times New Roman" w:hAnsi="Times New Roman" w:cs="Times New Roman"/>
              </w:rPr>
              <w:t xml:space="preserve">: </w:t>
            </w:r>
            <w:r w:rsidR="00831AD4">
              <w:rPr>
                <w:rFonts w:ascii="Times New Roman" w:hAnsi="Times New Roman" w:cs="Times New Roman"/>
              </w:rPr>
              <w:t xml:space="preserve"> </w:t>
            </w:r>
            <w:proofErr w:type="gramStart"/>
            <w:r w:rsidRPr="00A3528A">
              <w:rPr>
                <w:rFonts w:ascii="Times New Roman" w:hAnsi="Times New Roman" w:cs="Times New Roman"/>
              </w:rPr>
              <w:t>½ hour</w:t>
            </w:r>
            <w:proofErr w:type="gramEnd"/>
            <w:r w:rsidRPr="00A3528A">
              <w:rPr>
                <w:rFonts w:ascii="Times New Roman" w:hAnsi="Times New Roman" w:cs="Times New Roman"/>
              </w:rPr>
              <w:t xml:space="preserve"> consultation regarding the preparation of initial pleading for bringing a small claims action, or a ½ hour consultation </w:t>
            </w:r>
            <w:r w:rsidR="00014654">
              <w:rPr>
                <w:rFonts w:ascii="Times New Roman" w:hAnsi="Times New Roman" w:cs="Times New Roman"/>
              </w:rPr>
              <w:t>on</w:t>
            </w:r>
            <w:r w:rsidRPr="00A3528A">
              <w:rPr>
                <w:rFonts w:ascii="Times New Roman" w:hAnsi="Times New Roman" w:cs="Times New Roman"/>
              </w:rPr>
              <w:t xml:space="preserve"> pleadings for defense of a small claims court.</w:t>
            </w:r>
          </w:p>
          <w:p w:rsidR="00495B3B" w:rsidRPr="00A3528A" w:rsidRDefault="00495B3B" w:rsidP="008B1621">
            <w:pPr>
              <w:spacing w:after="305" w:line="244" w:lineRule="auto"/>
              <w:ind w:hanging="7"/>
              <w:jc w:val="both"/>
              <w:rPr>
                <w:rFonts w:ascii="Times New Roman" w:hAnsi="Times New Roman" w:cs="Times New Roman"/>
              </w:rPr>
            </w:pPr>
            <w:r w:rsidRPr="00A3528A">
              <w:rPr>
                <w:rFonts w:ascii="Times New Roman" w:hAnsi="Times New Roman" w:cs="Times New Roman"/>
              </w:rPr>
              <w:t>Any additional work arising out of prosecution or defense of the small claims action including court appearances.</w:t>
            </w:r>
          </w:p>
          <w:p w:rsidR="00495B3B" w:rsidRDefault="00495B3B" w:rsidP="008B1621">
            <w:pPr>
              <w:spacing w:line="233" w:lineRule="auto"/>
              <w:ind w:left="-7" w:firstLine="7"/>
              <w:jc w:val="both"/>
              <w:rPr>
                <w:rFonts w:ascii="Times New Roman" w:hAnsi="Times New Roman" w:cs="Times New Roman"/>
              </w:rPr>
            </w:pPr>
            <w:r w:rsidRPr="00A3528A">
              <w:rPr>
                <w:rFonts w:ascii="Times New Roman" w:hAnsi="Times New Roman" w:cs="Times New Roman"/>
              </w:rPr>
              <w:t xml:space="preserve">Purchase of Goods and Services: </w:t>
            </w:r>
            <w:r w:rsidR="00831AD4">
              <w:rPr>
                <w:rFonts w:ascii="Times New Roman" w:hAnsi="Times New Roman" w:cs="Times New Roman"/>
              </w:rPr>
              <w:t xml:space="preserve"> </w:t>
            </w:r>
            <w:proofErr w:type="gramStart"/>
            <w:r w:rsidRPr="00A3528A">
              <w:rPr>
                <w:rFonts w:ascii="Times New Roman" w:hAnsi="Times New Roman" w:cs="Times New Roman"/>
              </w:rPr>
              <w:t>½ hour</w:t>
            </w:r>
            <w:proofErr w:type="gramEnd"/>
            <w:r w:rsidRPr="00A3528A">
              <w:rPr>
                <w:rFonts w:ascii="Times New Roman" w:hAnsi="Times New Roman" w:cs="Times New Roman"/>
              </w:rPr>
              <w:t xml:space="preserve"> consultation on issues relating to goods and services purchased or contemplated for purchase.</w:t>
            </w:r>
          </w:p>
          <w:p w:rsidR="00A3528A" w:rsidRPr="00A3528A" w:rsidRDefault="00A3528A" w:rsidP="008B1621">
            <w:pPr>
              <w:spacing w:line="233" w:lineRule="auto"/>
              <w:ind w:left="-7" w:firstLine="7"/>
              <w:jc w:val="both"/>
              <w:rPr>
                <w:rFonts w:ascii="Times New Roman" w:hAnsi="Times New Roman" w:cs="Times New Roman"/>
              </w:rPr>
            </w:pPr>
          </w:p>
          <w:p w:rsidR="00495B3B" w:rsidRPr="00A3528A" w:rsidRDefault="00495B3B" w:rsidP="008B1621">
            <w:pPr>
              <w:spacing w:after="267" w:line="259" w:lineRule="auto"/>
              <w:ind w:left="-7"/>
              <w:jc w:val="both"/>
              <w:rPr>
                <w:rFonts w:ascii="Times New Roman" w:hAnsi="Times New Roman" w:cs="Times New Roman"/>
                <w:b/>
                <w:sz w:val="24"/>
                <w:szCs w:val="24"/>
              </w:rPr>
            </w:pPr>
            <w:r w:rsidRPr="00A3528A">
              <w:rPr>
                <w:rFonts w:ascii="Times New Roman" w:hAnsi="Times New Roman" w:cs="Times New Roman"/>
                <w:b/>
                <w:sz w:val="24"/>
                <w:szCs w:val="24"/>
              </w:rPr>
              <w:t>Debt Matters</w:t>
            </w:r>
          </w:p>
          <w:p w:rsidR="00495B3B" w:rsidRPr="00A3528A" w:rsidRDefault="00495B3B" w:rsidP="008B1621">
            <w:pPr>
              <w:spacing w:after="305" w:line="247" w:lineRule="auto"/>
              <w:ind w:left="-22" w:right="213" w:firstLine="14"/>
              <w:jc w:val="both"/>
              <w:rPr>
                <w:rFonts w:ascii="Times New Roman" w:hAnsi="Times New Roman" w:cs="Times New Roman"/>
              </w:rPr>
            </w:pPr>
            <w:r w:rsidRPr="00B71B0B">
              <w:rPr>
                <w:rFonts w:ascii="Times New Roman" w:hAnsi="Times New Roman" w:cs="Times New Roman"/>
                <w:b/>
              </w:rPr>
              <w:t>Debtor/Creditor Rights Issues</w:t>
            </w:r>
            <w:r w:rsidRPr="00A3528A">
              <w:rPr>
                <w:rFonts w:ascii="Times New Roman" w:hAnsi="Times New Roman" w:cs="Times New Roman"/>
              </w:rPr>
              <w:t xml:space="preserve">: </w:t>
            </w:r>
            <w:r w:rsidR="00831AD4">
              <w:rPr>
                <w:rFonts w:ascii="Times New Roman" w:hAnsi="Times New Roman" w:cs="Times New Roman"/>
              </w:rPr>
              <w:t xml:space="preserve"> </w:t>
            </w:r>
            <w:r w:rsidRPr="00A3528A">
              <w:rPr>
                <w:rFonts w:ascii="Times New Roman" w:hAnsi="Times New Roman" w:cs="Times New Roman"/>
              </w:rPr>
              <w:t>Up to</w:t>
            </w:r>
            <w:r w:rsidR="00831AD4" w:rsidRPr="00A3528A">
              <w:rPr>
                <w:rFonts w:ascii="Times New Roman" w:hAnsi="Times New Roman" w:cs="Times New Roman"/>
              </w:rPr>
              <w:t xml:space="preserve"> </w:t>
            </w:r>
            <w:proofErr w:type="gramStart"/>
            <w:r w:rsidR="00831AD4" w:rsidRPr="00A3528A">
              <w:rPr>
                <w:rFonts w:ascii="Times New Roman" w:hAnsi="Times New Roman" w:cs="Times New Roman"/>
              </w:rPr>
              <w:t xml:space="preserve">½ </w:t>
            </w:r>
            <w:r w:rsidRPr="00A3528A">
              <w:rPr>
                <w:rFonts w:ascii="Times New Roman" w:hAnsi="Times New Roman" w:cs="Times New Roman"/>
              </w:rPr>
              <w:t>hour</w:t>
            </w:r>
            <w:proofErr w:type="gramEnd"/>
            <w:r w:rsidRPr="00A3528A">
              <w:rPr>
                <w:rFonts w:ascii="Times New Roman" w:hAnsi="Times New Roman" w:cs="Times New Roman"/>
              </w:rPr>
              <w:t xml:space="preserve"> attorney time in reviewing credit reports, negotiating with creditors and/or review or preparation of settlement documents.</w:t>
            </w:r>
          </w:p>
          <w:p w:rsidR="00495B3B" w:rsidRPr="00A3528A" w:rsidRDefault="00495B3B" w:rsidP="008B1621">
            <w:pPr>
              <w:spacing w:after="285" w:line="224" w:lineRule="auto"/>
              <w:ind w:left="8" w:right="19" w:hanging="22"/>
              <w:jc w:val="both"/>
              <w:rPr>
                <w:rFonts w:ascii="Times New Roman" w:hAnsi="Times New Roman" w:cs="Times New Roman"/>
              </w:rPr>
            </w:pPr>
            <w:r w:rsidRPr="00B71B0B">
              <w:rPr>
                <w:rFonts w:ascii="Times New Roman" w:hAnsi="Times New Roman" w:cs="Times New Roman"/>
                <w:b/>
              </w:rPr>
              <w:t>Bankruptcy:</w:t>
            </w:r>
            <w:r w:rsidRPr="00A3528A">
              <w:rPr>
                <w:rFonts w:ascii="Times New Roman" w:hAnsi="Times New Roman" w:cs="Times New Roman"/>
              </w:rPr>
              <w:t xml:space="preserve"> </w:t>
            </w:r>
            <w:r w:rsidR="00831AD4">
              <w:rPr>
                <w:rFonts w:ascii="Times New Roman" w:hAnsi="Times New Roman" w:cs="Times New Roman"/>
              </w:rPr>
              <w:t xml:space="preserve"> </w:t>
            </w:r>
            <w:r w:rsidRPr="00A3528A">
              <w:rPr>
                <w:rFonts w:ascii="Times New Roman" w:hAnsi="Times New Roman" w:cs="Times New Roman"/>
              </w:rPr>
              <w:t>½ hour consultation regarding the filing of Chapter 7 or 13 Bankruptcy proceeding.</w:t>
            </w:r>
          </w:p>
          <w:p w:rsidR="00495B3B" w:rsidRPr="00A3528A" w:rsidRDefault="00495B3B" w:rsidP="008B1621">
            <w:pPr>
              <w:spacing w:after="264" w:line="259" w:lineRule="auto"/>
              <w:ind w:left="-22"/>
              <w:jc w:val="both"/>
              <w:rPr>
                <w:rFonts w:ascii="Times New Roman" w:hAnsi="Times New Roman" w:cs="Times New Roman"/>
              </w:rPr>
            </w:pPr>
            <w:r w:rsidRPr="00A3528A">
              <w:rPr>
                <w:rFonts w:ascii="Times New Roman" w:hAnsi="Times New Roman" w:cs="Times New Roman"/>
              </w:rPr>
              <w:t>Any other bankruptcy issues at plan hourly rate.</w:t>
            </w:r>
          </w:p>
          <w:p w:rsidR="00495B3B" w:rsidRPr="00A3528A" w:rsidRDefault="00495B3B" w:rsidP="008B1621">
            <w:pPr>
              <w:spacing w:after="225" w:line="259" w:lineRule="auto"/>
              <w:ind w:left="-22"/>
              <w:jc w:val="both"/>
              <w:rPr>
                <w:rFonts w:ascii="Times New Roman" w:hAnsi="Times New Roman" w:cs="Times New Roman"/>
                <w:b/>
                <w:sz w:val="24"/>
                <w:szCs w:val="24"/>
              </w:rPr>
            </w:pPr>
            <w:r w:rsidRPr="00A3528A">
              <w:rPr>
                <w:rFonts w:ascii="Times New Roman" w:hAnsi="Times New Roman" w:cs="Times New Roman"/>
                <w:b/>
                <w:sz w:val="24"/>
                <w:szCs w:val="24"/>
              </w:rPr>
              <w:t>Document Review &amp; Preparation</w:t>
            </w:r>
          </w:p>
          <w:p w:rsidR="00495B3B" w:rsidRPr="00A3528A" w:rsidRDefault="00495B3B" w:rsidP="008B1621">
            <w:pPr>
              <w:spacing w:after="291" w:line="242" w:lineRule="auto"/>
              <w:ind w:left="-36" w:right="235" w:firstLine="14"/>
              <w:jc w:val="both"/>
              <w:rPr>
                <w:rFonts w:ascii="Times New Roman" w:hAnsi="Times New Roman" w:cs="Times New Roman"/>
              </w:rPr>
            </w:pPr>
            <w:r w:rsidRPr="00B71B0B">
              <w:rPr>
                <w:rFonts w:ascii="Times New Roman" w:hAnsi="Times New Roman" w:cs="Times New Roman"/>
                <w:b/>
              </w:rPr>
              <w:t>Document Review:</w:t>
            </w:r>
            <w:r w:rsidRPr="00A3528A">
              <w:rPr>
                <w:rFonts w:ascii="Times New Roman" w:hAnsi="Times New Roman" w:cs="Times New Roman"/>
              </w:rPr>
              <w:t xml:space="preserve"> </w:t>
            </w:r>
            <w:r w:rsidR="00831AD4">
              <w:rPr>
                <w:rFonts w:ascii="Times New Roman" w:hAnsi="Times New Roman" w:cs="Times New Roman"/>
              </w:rPr>
              <w:t xml:space="preserve"> </w:t>
            </w:r>
            <w:r w:rsidRPr="00A3528A">
              <w:rPr>
                <w:rFonts w:ascii="Times New Roman" w:hAnsi="Times New Roman" w:cs="Times New Roman"/>
              </w:rPr>
              <w:t>Up to ½ hour of attorney time in reviewing documents and consultation on document issues. This is an unlimited service for personal matters, up to three (3) reviews on business matters per membership.</w:t>
            </w:r>
          </w:p>
          <w:p w:rsidR="00495B3B" w:rsidRDefault="00495B3B" w:rsidP="008B1621">
            <w:pPr>
              <w:spacing w:after="301" w:line="243" w:lineRule="auto"/>
              <w:ind w:left="-29"/>
              <w:jc w:val="both"/>
              <w:rPr>
                <w:rFonts w:ascii="Times New Roman" w:hAnsi="Times New Roman" w:cs="Times New Roman"/>
              </w:rPr>
            </w:pPr>
            <w:r w:rsidRPr="00B71B0B">
              <w:rPr>
                <w:rFonts w:ascii="Times New Roman" w:hAnsi="Times New Roman" w:cs="Times New Roman"/>
                <w:b/>
              </w:rPr>
              <w:t xml:space="preserve">Affidavits: </w:t>
            </w:r>
            <w:r w:rsidR="00831AD4">
              <w:rPr>
                <w:rFonts w:ascii="Times New Roman" w:hAnsi="Times New Roman" w:cs="Times New Roman"/>
              </w:rPr>
              <w:t xml:space="preserve"> </w:t>
            </w:r>
            <w:r w:rsidRPr="00A3528A">
              <w:rPr>
                <w:rFonts w:ascii="Times New Roman" w:hAnsi="Times New Roman" w:cs="Times New Roman"/>
              </w:rPr>
              <w:t>This service covers preparation of any affidavit in which the plan member is the person making the statement.</w:t>
            </w:r>
          </w:p>
          <w:p w:rsidR="00B71B0B" w:rsidRPr="00A3528A" w:rsidRDefault="00B71B0B" w:rsidP="008B1621">
            <w:pPr>
              <w:spacing w:after="301" w:line="243" w:lineRule="auto"/>
              <w:ind w:left="-29"/>
              <w:jc w:val="both"/>
              <w:rPr>
                <w:rFonts w:ascii="Times New Roman" w:hAnsi="Times New Roman" w:cs="Times New Roman"/>
              </w:rPr>
            </w:pPr>
            <w:r>
              <w:rPr>
                <w:rFonts w:ascii="Times New Roman" w:hAnsi="Times New Roman" w:cs="Times New Roman"/>
              </w:rPr>
              <w:t>This service in connection with Estate Planning Services</w:t>
            </w:r>
          </w:p>
          <w:p w:rsidR="00495B3B" w:rsidRDefault="00495B3B" w:rsidP="008B1621">
            <w:pPr>
              <w:ind w:right="252"/>
              <w:jc w:val="both"/>
              <w:rPr>
                <w:rFonts w:ascii="Times New Roman" w:hAnsi="Times New Roman" w:cs="Times New Roman"/>
              </w:rPr>
            </w:pPr>
            <w:r w:rsidRPr="00B71B0B">
              <w:rPr>
                <w:rFonts w:ascii="Times New Roman" w:hAnsi="Times New Roman" w:cs="Times New Roman"/>
                <w:b/>
              </w:rPr>
              <w:t>Demand Letters</w:t>
            </w:r>
            <w:r w:rsidRPr="00A3528A">
              <w:rPr>
                <w:rFonts w:ascii="Times New Roman" w:hAnsi="Times New Roman" w:cs="Times New Roman"/>
              </w:rPr>
              <w:t xml:space="preserve">: </w:t>
            </w:r>
            <w:r w:rsidR="00831AD4">
              <w:rPr>
                <w:rFonts w:ascii="Times New Roman" w:hAnsi="Times New Roman" w:cs="Times New Roman"/>
              </w:rPr>
              <w:t xml:space="preserve"> </w:t>
            </w:r>
            <w:r w:rsidRPr="00A3528A">
              <w:rPr>
                <w:rFonts w:ascii="Times New Roman" w:hAnsi="Times New Roman" w:cs="Times New Roman"/>
              </w:rPr>
              <w:t>This service covers the preparation of letters that demand money, property or some other propert</w:t>
            </w:r>
            <w:r w:rsidR="00831AD4">
              <w:rPr>
                <w:rFonts w:ascii="Times New Roman" w:hAnsi="Times New Roman" w:cs="Times New Roman"/>
              </w:rPr>
              <w:t xml:space="preserve">y interest of the plan member, </w:t>
            </w:r>
            <w:r w:rsidRPr="00A3528A">
              <w:rPr>
                <w:rFonts w:ascii="Times New Roman" w:hAnsi="Times New Roman" w:cs="Times New Roman"/>
              </w:rPr>
              <w:t xml:space="preserve">except an interest that is an excluded service. It also covers mailing them to the </w:t>
            </w:r>
            <w:proofErr w:type="gramStart"/>
            <w:r w:rsidRPr="00A3528A">
              <w:rPr>
                <w:rFonts w:ascii="Times New Roman" w:hAnsi="Times New Roman" w:cs="Times New Roman"/>
              </w:rPr>
              <w:t>addressee and forwarding</w:t>
            </w:r>
            <w:proofErr w:type="gramEnd"/>
            <w:r w:rsidRPr="00A3528A">
              <w:rPr>
                <w:rFonts w:ascii="Times New Roman" w:hAnsi="Times New Roman" w:cs="Times New Roman"/>
              </w:rPr>
              <w:t xml:space="preserve"> and explaining any response to the plan member. Negotiations and representation in</w:t>
            </w:r>
            <w:r w:rsidR="00A3528A">
              <w:rPr>
                <w:rFonts w:ascii="Times New Roman" w:hAnsi="Times New Roman" w:cs="Times New Roman"/>
              </w:rPr>
              <w:t xml:space="preserve"> litigation is not included</w:t>
            </w:r>
          </w:p>
          <w:p w:rsidR="00A3528A" w:rsidRDefault="00A3528A" w:rsidP="008B1621">
            <w:pPr>
              <w:ind w:right="252"/>
              <w:jc w:val="both"/>
              <w:rPr>
                <w:rFonts w:ascii="Times New Roman" w:hAnsi="Times New Roman" w:cs="Times New Roman"/>
              </w:rPr>
            </w:pPr>
          </w:p>
          <w:p w:rsidR="00A3528A" w:rsidRPr="00A3528A" w:rsidRDefault="00A3528A" w:rsidP="008B1621">
            <w:pPr>
              <w:spacing w:after="201" w:line="259" w:lineRule="auto"/>
              <w:jc w:val="both"/>
              <w:rPr>
                <w:rFonts w:ascii="Times New Roman" w:hAnsi="Times New Roman" w:cs="Times New Roman"/>
                <w:b/>
                <w:sz w:val="24"/>
                <w:szCs w:val="24"/>
              </w:rPr>
            </w:pPr>
            <w:r w:rsidRPr="00A3528A">
              <w:rPr>
                <w:rFonts w:ascii="Times New Roman" w:hAnsi="Times New Roman" w:cs="Times New Roman"/>
                <w:b/>
                <w:sz w:val="24"/>
                <w:szCs w:val="24"/>
              </w:rPr>
              <w:t>Family Law</w:t>
            </w:r>
          </w:p>
          <w:p w:rsidR="00A3528A" w:rsidRPr="00A3528A" w:rsidRDefault="00A3528A" w:rsidP="008B1621">
            <w:pPr>
              <w:spacing w:after="288" w:line="251" w:lineRule="auto"/>
              <w:jc w:val="both"/>
              <w:rPr>
                <w:rFonts w:ascii="Times New Roman" w:hAnsi="Times New Roman" w:cs="Times New Roman"/>
              </w:rPr>
            </w:pPr>
            <w:r w:rsidRPr="00B71B0B">
              <w:rPr>
                <w:rFonts w:ascii="Times New Roman" w:hAnsi="Times New Roman" w:cs="Times New Roman"/>
                <w:b/>
              </w:rPr>
              <w:t>Divorce</w:t>
            </w:r>
            <w:r w:rsidRPr="00A3528A">
              <w:rPr>
                <w:rFonts w:ascii="Times New Roman" w:hAnsi="Times New Roman" w:cs="Times New Roman"/>
              </w:rPr>
              <w:t>:</w:t>
            </w:r>
            <w:r w:rsidR="00831AD4">
              <w:rPr>
                <w:rFonts w:ascii="Times New Roman" w:hAnsi="Times New Roman" w:cs="Times New Roman"/>
              </w:rPr>
              <w:t xml:space="preserve"> </w:t>
            </w:r>
            <w:r w:rsidRPr="00A3528A">
              <w:rPr>
                <w:rFonts w:ascii="Times New Roman" w:hAnsi="Times New Roman" w:cs="Times New Roman"/>
              </w:rPr>
              <w:t xml:space="preserve"> </w:t>
            </w:r>
            <w:proofErr w:type="gramStart"/>
            <w:r w:rsidRPr="00A3528A">
              <w:rPr>
                <w:rFonts w:ascii="Times New Roman" w:hAnsi="Times New Roman" w:cs="Times New Roman"/>
              </w:rPr>
              <w:t>½ hour</w:t>
            </w:r>
            <w:proofErr w:type="gramEnd"/>
            <w:r w:rsidRPr="00A3528A">
              <w:rPr>
                <w:rFonts w:ascii="Times New Roman" w:hAnsi="Times New Roman" w:cs="Times New Roman"/>
              </w:rPr>
              <w:t xml:space="preserve"> consultation regarding the filing of a Dissolution of Marriage action.</w:t>
            </w:r>
          </w:p>
          <w:p w:rsidR="00A3528A" w:rsidRPr="00A3528A" w:rsidRDefault="00A3528A" w:rsidP="008B1621">
            <w:pPr>
              <w:spacing w:after="292" w:line="247" w:lineRule="auto"/>
              <w:ind w:hanging="7"/>
              <w:jc w:val="both"/>
              <w:rPr>
                <w:rFonts w:ascii="Times New Roman" w:hAnsi="Times New Roman" w:cs="Times New Roman"/>
              </w:rPr>
            </w:pPr>
            <w:r w:rsidRPr="00A3528A">
              <w:rPr>
                <w:rFonts w:ascii="Times New Roman" w:hAnsi="Times New Roman" w:cs="Times New Roman"/>
              </w:rPr>
              <w:t>All further matters arising out of the filing of a Dissolution of Marriage action at plan hourly rate.</w:t>
            </w:r>
          </w:p>
          <w:p w:rsidR="00A3528A" w:rsidRPr="00A3528A" w:rsidRDefault="00A3528A" w:rsidP="008B1621">
            <w:pPr>
              <w:spacing w:after="291"/>
              <w:ind w:left="-14" w:right="192" w:firstLine="7"/>
              <w:jc w:val="both"/>
              <w:rPr>
                <w:rFonts w:ascii="Times New Roman" w:hAnsi="Times New Roman" w:cs="Times New Roman"/>
              </w:rPr>
            </w:pPr>
            <w:r w:rsidRPr="00B71B0B">
              <w:rPr>
                <w:rFonts w:ascii="Times New Roman" w:hAnsi="Times New Roman" w:cs="Times New Roman"/>
                <w:b/>
              </w:rPr>
              <w:t>Premarital Agreement:</w:t>
            </w:r>
            <w:r w:rsidR="00831AD4">
              <w:rPr>
                <w:rFonts w:ascii="Times New Roman" w:hAnsi="Times New Roman" w:cs="Times New Roman"/>
              </w:rPr>
              <w:t xml:space="preserve"> </w:t>
            </w:r>
            <w:r w:rsidRPr="00A3528A">
              <w:rPr>
                <w:rFonts w:ascii="Times New Roman" w:hAnsi="Times New Roman" w:cs="Times New Roman"/>
              </w:rPr>
              <w:t xml:space="preserve"> ½ hour consultation regarding a Premarital Agreement by a plan member and his or her </w:t>
            </w:r>
            <w:proofErr w:type="gramStart"/>
            <w:r w:rsidRPr="00A3528A">
              <w:rPr>
                <w:rFonts w:ascii="Times New Roman" w:hAnsi="Times New Roman" w:cs="Times New Roman"/>
              </w:rPr>
              <w:t>fiancé(</w:t>
            </w:r>
            <w:proofErr w:type="gramEnd"/>
            <w:r w:rsidRPr="00A3528A">
              <w:rPr>
                <w:rFonts w:ascii="Times New Roman" w:hAnsi="Times New Roman" w:cs="Times New Roman"/>
              </w:rPr>
              <w:t xml:space="preserve">e) prior to their marriage, discussing how property is to be divided in the event of separation, divorce or death of a spouse. Service </w:t>
            </w:r>
            <w:proofErr w:type="gramStart"/>
            <w:r w:rsidRPr="00A3528A">
              <w:rPr>
                <w:rFonts w:ascii="Times New Roman" w:hAnsi="Times New Roman" w:cs="Times New Roman"/>
              </w:rPr>
              <w:t>is provided</w:t>
            </w:r>
            <w:proofErr w:type="gramEnd"/>
            <w:r w:rsidRPr="00A3528A">
              <w:rPr>
                <w:rFonts w:ascii="Times New Roman" w:hAnsi="Times New Roman" w:cs="Times New Roman"/>
              </w:rPr>
              <w:t xml:space="preserve"> only to the plan member. The </w:t>
            </w:r>
            <w:proofErr w:type="gramStart"/>
            <w:r w:rsidRPr="00A3528A">
              <w:rPr>
                <w:rFonts w:ascii="Times New Roman" w:hAnsi="Times New Roman" w:cs="Times New Roman"/>
              </w:rPr>
              <w:t>fiancé(</w:t>
            </w:r>
            <w:proofErr w:type="gramEnd"/>
            <w:r w:rsidRPr="00A3528A">
              <w:rPr>
                <w:rFonts w:ascii="Times New Roman" w:hAnsi="Times New Roman" w:cs="Times New Roman"/>
              </w:rPr>
              <w:t>e) must have separate counsel or must waive representation.</w:t>
            </w:r>
          </w:p>
          <w:p w:rsidR="00A3528A" w:rsidRPr="00A3528A" w:rsidRDefault="00A3528A" w:rsidP="008B1621">
            <w:pPr>
              <w:spacing w:after="283" w:line="234" w:lineRule="auto"/>
              <w:ind w:left="-14" w:right="221"/>
              <w:jc w:val="both"/>
              <w:rPr>
                <w:rFonts w:ascii="Times New Roman" w:hAnsi="Times New Roman" w:cs="Times New Roman"/>
              </w:rPr>
            </w:pPr>
            <w:r w:rsidRPr="00B71B0B">
              <w:rPr>
                <w:rFonts w:ascii="Times New Roman" w:hAnsi="Times New Roman" w:cs="Times New Roman"/>
                <w:b/>
              </w:rPr>
              <w:t>Adoption</w:t>
            </w:r>
            <w:r w:rsidRPr="00A3528A">
              <w:rPr>
                <w:rFonts w:ascii="Times New Roman" w:hAnsi="Times New Roman" w:cs="Times New Roman"/>
              </w:rPr>
              <w:t>:</w:t>
            </w:r>
            <w:r w:rsidR="003D1AB9">
              <w:rPr>
                <w:rFonts w:ascii="Times New Roman" w:hAnsi="Times New Roman" w:cs="Times New Roman"/>
              </w:rPr>
              <w:t xml:space="preserve"> </w:t>
            </w:r>
            <w:r w:rsidRPr="00A3528A">
              <w:rPr>
                <w:rFonts w:ascii="Times New Roman" w:hAnsi="Times New Roman" w:cs="Times New Roman"/>
              </w:rPr>
              <w:t xml:space="preserve"> </w:t>
            </w:r>
            <w:proofErr w:type="gramStart"/>
            <w:r w:rsidRPr="00A3528A">
              <w:rPr>
                <w:rFonts w:ascii="Times New Roman" w:hAnsi="Times New Roman" w:cs="Times New Roman"/>
              </w:rPr>
              <w:t>½ h</w:t>
            </w:r>
            <w:r w:rsidR="00EC7A7D">
              <w:rPr>
                <w:rFonts w:ascii="Times New Roman" w:hAnsi="Times New Roman" w:cs="Times New Roman"/>
              </w:rPr>
              <w:t>our</w:t>
            </w:r>
            <w:proofErr w:type="gramEnd"/>
            <w:r w:rsidR="00EC7A7D">
              <w:rPr>
                <w:rFonts w:ascii="Times New Roman" w:hAnsi="Times New Roman" w:cs="Times New Roman"/>
              </w:rPr>
              <w:t xml:space="preserve"> consultation or</w:t>
            </w:r>
            <w:r w:rsidRPr="00A3528A">
              <w:rPr>
                <w:rFonts w:ascii="Times New Roman" w:hAnsi="Times New Roman" w:cs="Times New Roman"/>
              </w:rPr>
              <w:t xml:space="preserve"> legal work provided towards preparation of petitions, applications, or other legal work necessary in an Adoption proceeding.</w:t>
            </w:r>
          </w:p>
          <w:p w:rsidR="00A3528A" w:rsidRPr="00A3528A" w:rsidRDefault="00A3528A" w:rsidP="008B1621">
            <w:pPr>
              <w:spacing w:after="350" w:line="216" w:lineRule="auto"/>
              <w:ind w:left="-22"/>
              <w:jc w:val="both"/>
              <w:rPr>
                <w:rFonts w:ascii="Times New Roman" w:hAnsi="Times New Roman" w:cs="Times New Roman"/>
              </w:rPr>
            </w:pPr>
            <w:r w:rsidRPr="00A3528A">
              <w:rPr>
                <w:rFonts w:ascii="Times New Roman" w:hAnsi="Times New Roman" w:cs="Times New Roman"/>
              </w:rPr>
              <w:t>Any further work or documentation, including court appearances, arising out of the adoption proceeding at plan hourly rate.</w:t>
            </w:r>
          </w:p>
          <w:p w:rsidR="00A3528A" w:rsidRPr="00A3528A" w:rsidRDefault="00A3528A" w:rsidP="008B1621">
            <w:pPr>
              <w:spacing w:after="269" w:line="247" w:lineRule="auto"/>
              <w:ind w:left="-29" w:right="235" w:firstLine="7"/>
              <w:jc w:val="both"/>
              <w:rPr>
                <w:rFonts w:ascii="Times New Roman" w:hAnsi="Times New Roman" w:cs="Times New Roman"/>
              </w:rPr>
            </w:pPr>
            <w:r w:rsidRPr="00B71B0B">
              <w:rPr>
                <w:rFonts w:ascii="Times New Roman" w:hAnsi="Times New Roman" w:cs="Times New Roman"/>
                <w:b/>
              </w:rPr>
              <w:t>Name Change:</w:t>
            </w:r>
            <w:r w:rsidR="003D1AB9" w:rsidRPr="00B71B0B">
              <w:rPr>
                <w:rFonts w:ascii="Times New Roman" w:hAnsi="Times New Roman" w:cs="Times New Roman"/>
                <w:b/>
              </w:rPr>
              <w:t xml:space="preserve"> </w:t>
            </w:r>
            <w:r w:rsidRPr="00B71B0B">
              <w:rPr>
                <w:rFonts w:ascii="Times New Roman" w:hAnsi="Times New Roman" w:cs="Times New Roman"/>
                <w:b/>
              </w:rPr>
              <w:t xml:space="preserve"> </w:t>
            </w:r>
            <w:proofErr w:type="gramStart"/>
            <w:r w:rsidR="00831AD4" w:rsidRPr="00A3528A">
              <w:rPr>
                <w:rFonts w:ascii="Times New Roman" w:hAnsi="Times New Roman" w:cs="Times New Roman"/>
              </w:rPr>
              <w:t xml:space="preserve">½ </w:t>
            </w:r>
            <w:r w:rsidRPr="00A3528A">
              <w:rPr>
                <w:rFonts w:ascii="Times New Roman" w:hAnsi="Times New Roman" w:cs="Times New Roman"/>
              </w:rPr>
              <w:t>hour</w:t>
            </w:r>
            <w:proofErr w:type="gramEnd"/>
            <w:r w:rsidRPr="00A3528A">
              <w:rPr>
                <w:rFonts w:ascii="Times New Roman" w:hAnsi="Times New Roman" w:cs="Times New Roman"/>
              </w:rPr>
              <w:t xml:space="preserve"> consultation </w:t>
            </w:r>
            <w:r w:rsidR="00EC7A7D">
              <w:rPr>
                <w:rFonts w:ascii="Times New Roman" w:hAnsi="Times New Roman" w:cs="Times New Roman"/>
              </w:rPr>
              <w:t>or</w:t>
            </w:r>
            <w:r w:rsidRPr="00A3528A">
              <w:rPr>
                <w:rFonts w:ascii="Times New Roman" w:hAnsi="Times New Roman" w:cs="Times New Roman"/>
              </w:rPr>
              <w:t xml:space="preserve"> legal work towards the preparation of petition/motion for name change and assistance in posting or other subsequent required actions.</w:t>
            </w:r>
          </w:p>
          <w:p w:rsidR="00A3528A" w:rsidRDefault="00A3528A" w:rsidP="008B1621">
            <w:pPr>
              <w:ind w:right="252"/>
              <w:jc w:val="both"/>
              <w:rPr>
                <w:rFonts w:ascii="Times New Roman" w:hAnsi="Times New Roman" w:cs="Times New Roman"/>
              </w:rPr>
            </w:pPr>
            <w:r w:rsidRPr="00B71B0B">
              <w:rPr>
                <w:rFonts w:ascii="Times New Roman" w:hAnsi="Times New Roman" w:cs="Times New Roman"/>
                <w:b/>
              </w:rPr>
              <w:t>Birth Certificate Procurement/Passport Procurement:</w:t>
            </w:r>
            <w:r w:rsidR="003D1AB9">
              <w:rPr>
                <w:rFonts w:ascii="Times New Roman" w:hAnsi="Times New Roman" w:cs="Times New Roman"/>
              </w:rPr>
              <w:t xml:space="preserve"> </w:t>
            </w:r>
            <w:r w:rsidR="00EC7A7D">
              <w:rPr>
                <w:rFonts w:ascii="Times New Roman" w:hAnsi="Times New Roman" w:cs="Times New Roman"/>
              </w:rPr>
              <w:t xml:space="preserve"> </w:t>
            </w:r>
            <w:proofErr w:type="gramStart"/>
            <w:r w:rsidR="00EC7A7D">
              <w:rPr>
                <w:rFonts w:ascii="Times New Roman" w:hAnsi="Times New Roman" w:cs="Times New Roman"/>
              </w:rPr>
              <w:t>½ hour</w:t>
            </w:r>
            <w:proofErr w:type="gramEnd"/>
            <w:r w:rsidR="00EC7A7D">
              <w:rPr>
                <w:rFonts w:ascii="Times New Roman" w:hAnsi="Times New Roman" w:cs="Times New Roman"/>
              </w:rPr>
              <w:t xml:space="preserve"> consultation or</w:t>
            </w:r>
            <w:r w:rsidRPr="00A3528A">
              <w:rPr>
                <w:rFonts w:ascii="Times New Roman" w:hAnsi="Times New Roman" w:cs="Times New Roman"/>
              </w:rPr>
              <w:t xml:space="preserve"> attorney time towards processing request for necessary documentation</w:t>
            </w:r>
            <w:r>
              <w:rPr>
                <w:rFonts w:ascii="Times New Roman" w:hAnsi="Times New Roman" w:cs="Times New Roman"/>
              </w:rPr>
              <w:t>.</w:t>
            </w:r>
          </w:p>
          <w:p w:rsidR="00A3528A" w:rsidRDefault="00A3528A" w:rsidP="008B1621">
            <w:pPr>
              <w:ind w:right="252"/>
              <w:jc w:val="both"/>
              <w:rPr>
                <w:rFonts w:ascii="Times New Roman" w:hAnsi="Times New Roman" w:cs="Times New Roman"/>
              </w:rPr>
            </w:pPr>
          </w:p>
          <w:p w:rsidR="00A3528A" w:rsidRPr="00A3528A" w:rsidRDefault="00A3528A" w:rsidP="008B1621">
            <w:pPr>
              <w:spacing w:after="167" w:line="259" w:lineRule="auto"/>
              <w:ind w:left="14"/>
              <w:jc w:val="both"/>
              <w:rPr>
                <w:rFonts w:ascii="Times New Roman" w:hAnsi="Times New Roman" w:cs="Times New Roman"/>
                <w:b/>
                <w:sz w:val="24"/>
                <w:szCs w:val="24"/>
              </w:rPr>
            </w:pPr>
            <w:r w:rsidRPr="00A3528A">
              <w:rPr>
                <w:rFonts w:ascii="Times New Roman" w:hAnsi="Times New Roman" w:cs="Times New Roman"/>
                <w:b/>
                <w:sz w:val="24"/>
                <w:szCs w:val="24"/>
              </w:rPr>
              <w:t>Real Estate Matters</w:t>
            </w:r>
          </w:p>
          <w:p w:rsidR="00A3528A" w:rsidRPr="00A3528A" w:rsidRDefault="00A3528A" w:rsidP="008B1621">
            <w:pPr>
              <w:spacing w:after="275" w:line="253" w:lineRule="auto"/>
              <w:ind w:firstLine="7"/>
              <w:jc w:val="both"/>
              <w:rPr>
                <w:rFonts w:ascii="Times New Roman" w:hAnsi="Times New Roman" w:cs="Times New Roman"/>
              </w:rPr>
            </w:pPr>
            <w:r w:rsidRPr="00B71B0B">
              <w:rPr>
                <w:rFonts w:ascii="Times New Roman" w:hAnsi="Times New Roman" w:cs="Times New Roman"/>
                <w:b/>
              </w:rPr>
              <w:t>Home Equity Loans</w:t>
            </w:r>
            <w:r w:rsidRPr="00A3528A">
              <w:rPr>
                <w:rFonts w:ascii="Times New Roman" w:hAnsi="Times New Roman" w:cs="Times New Roman"/>
              </w:rPr>
              <w:t xml:space="preserve"> </w:t>
            </w:r>
            <w:r w:rsidRPr="00B71B0B">
              <w:rPr>
                <w:rFonts w:ascii="Times New Roman" w:hAnsi="Times New Roman" w:cs="Times New Roman"/>
                <w:b/>
              </w:rPr>
              <w:t>(Primary Residence):</w:t>
            </w:r>
            <w:r w:rsidRPr="00A3528A">
              <w:rPr>
                <w:rFonts w:ascii="Times New Roman" w:hAnsi="Times New Roman" w:cs="Times New Roman"/>
              </w:rPr>
              <w:t xml:space="preserve"> This service covers the review of a home equity loan on the plan member's primary residence.</w:t>
            </w:r>
          </w:p>
          <w:p w:rsidR="00A3528A" w:rsidRDefault="00A3528A" w:rsidP="008B1621">
            <w:pPr>
              <w:spacing w:line="239" w:lineRule="auto"/>
              <w:ind w:right="209"/>
              <w:jc w:val="both"/>
              <w:rPr>
                <w:rFonts w:ascii="Times New Roman" w:hAnsi="Times New Roman" w:cs="Times New Roman"/>
              </w:rPr>
            </w:pPr>
            <w:r w:rsidRPr="00B71B0B">
              <w:rPr>
                <w:rFonts w:ascii="Times New Roman" w:hAnsi="Times New Roman" w:cs="Times New Roman"/>
                <w:b/>
              </w:rPr>
              <w:t>Refinancing of Home</w:t>
            </w:r>
            <w:r w:rsidRPr="00A3528A">
              <w:rPr>
                <w:rFonts w:ascii="Times New Roman" w:hAnsi="Times New Roman" w:cs="Times New Roman"/>
              </w:rPr>
              <w:t xml:space="preserve"> </w:t>
            </w:r>
            <w:r w:rsidRPr="00B71B0B">
              <w:rPr>
                <w:rFonts w:ascii="Times New Roman" w:hAnsi="Times New Roman" w:cs="Times New Roman"/>
                <w:b/>
              </w:rPr>
              <w:t>(Primary Residence):</w:t>
            </w:r>
            <w:r w:rsidRPr="00A3528A">
              <w:rPr>
                <w:rFonts w:ascii="Times New Roman" w:hAnsi="Times New Roman" w:cs="Times New Roman"/>
              </w:rPr>
              <w:t xml:space="preserve"> This </w:t>
            </w:r>
            <w:r w:rsidR="00831AD4">
              <w:rPr>
                <w:rFonts w:ascii="Times New Roman" w:hAnsi="Times New Roman" w:cs="Times New Roman"/>
              </w:rPr>
              <w:t>service covers the review by an</w:t>
            </w:r>
            <w:r w:rsidRPr="00A3528A">
              <w:rPr>
                <w:rFonts w:ascii="Times New Roman" w:hAnsi="Times New Roman" w:cs="Times New Roman"/>
              </w:rPr>
              <w:t xml:space="preserve"> attorney of plan member's relevant documents (including the mortgage and deed, and documents pertaining to title, insurance, recordation and taxation) involved in the refinancing of or in obtaining a home equity loan on a plan member's primary residence. It does not include services provided by any attorney representing a lending institution or title company. The service does not include the refinancing</w:t>
            </w:r>
            <w:r w:rsidRPr="00A3528A">
              <w:rPr>
                <w:rFonts w:ascii="Times New Roman" w:hAnsi="Times New Roman" w:cs="Times New Roman"/>
                <w:noProof/>
                <w:lang w:eastAsia="en-US"/>
              </w:rPr>
              <w:drawing>
                <wp:inline distT="0" distB="0" distL="0" distR="0" wp14:anchorId="355BAFAF" wp14:editId="196FA059">
                  <wp:extent cx="4572" cy="4572"/>
                  <wp:effectExtent l="0" t="0" r="0" b="0"/>
                  <wp:docPr id="37577" name="Picture 37577"/>
                  <wp:cNvGraphicFramePr/>
                  <a:graphic xmlns:a="http://schemas.openxmlformats.org/drawingml/2006/main">
                    <a:graphicData uri="http://schemas.openxmlformats.org/drawingml/2006/picture">
                      <pic:pic xmlns:pic="http://schemas.openxmlformats.org/drawingml/2006/picture">
                        <pic:nvPicPr>
                          <pic:cNvPr id="37577" name="Picture 37577"/>
                          <pic:cNvPicPr/>
                        </pic:nvPicPr>
                        <pic:blipFill>
                          <a:blip r:embed="rId14"/>
                          <a:stretch>
                            <a:fillRect/>
                          </a:stretch>
                        </pic:blipFill>
                        <pic:spPr>
                          <a:xfrm>
                            <a:off x="0" y="0"/>
                            <a:ext cx="4572" cy="4572"/>
                          </a:xfrm>
                          <a:prstGeom prst="rect">
                            <a:avLst/>
                          </a:prstGeom>
                        </pic:spPr>
                      </pic:pic>
                    </a:graphicData>
                  </a:graphic>
                </wp:inline>
              </w:drawing>
            </w:r>
            <w:r>
              <w:rPr>
                <w:rFonts w:ascii="Times New Roman" w:hAnsi="Times New Roman" w:cs="Times New Roman"/>
              </w:rPr>
              <w:t xml:space="preserve"> </w:t>
            </w:r>
            <w:r w:rsidRPr="00A3528A">
              <w:rPr>
                <w:rFonts w:ascii="Times New Roman" w:hAnsi="Times New Roman" w:cs="Times New Roman"/>
              </w:rPr>
              <w:t>of a second home, vacation property, rental property or property held for business or investment.</w:t>
            </w:r>
          </w:p>
          <w:p w:rsidR="00A3528A" w:rsidRPr="00A3528A" w:rsidRDefault="00A3528A" w:rsidP="008B1621">
            <w:pPr>
              <w:spacing w:line="239" w:lineRule="auto"/>
              <w:ind w:right="209"/>
              <w:jc w:val="both"/>
              <w:rPr>
                <w:rFonts w:ascii="Times New Roman" w:hAnsi="Times New Roman" w:cs="Times New Roman"/>
              </w:rPr>
            </w:pPr>
          </w:p>
          <w:p w:rsidR="00A3528A" w:rsidRPr="00A3528A" w:rsidRDefault="00A3528A" w:rsidP="008B1621">
            <w:pPr>
              <w:spacing w:after="277" w:line="238" w:lineRule="auto"/>
              <w:ind w:left="-7" w:right="194" w:firstLine="7"/>
              <w:jc w:val="both"/>
              <w:rPr>
                <w:rFonts w:ascii="Times New Roman" w:hAnsi="Times New Roman" w:cs="Times New Roman"/>
              </w:rPr>
            </w:pPr>
            <w:proofErr w:type="gramStart"/>
            <w:r w:rsidRPr="00B71B0B">
              <w:rPr>
                <w:rFonts w:ascii="Times New Roman" w:hAnsi="Times New Roman" w:cs="Times New Roman"/>
                <w:b/>
              </w:rPr>
              <w:t>Real Estate Sale or Purchase of Home (Primary Residence)</w:t>
            </w:r>
            <w:r w:rsidRPr="00A3528A">
              <w:rPr>
                <w:rFonts w:ascii="Times New Roman" w:hAnsi="Times New Roman" w:cs="Times New Roman"/>
              </w:rPr>
              <w:t>: This service covers the review by an attorney representing the plan member, of all relevant documents (including the construction documents for a new home, the purchase agreement, mortgage and deed, and documents pertaining to title, insurance, recordation and taxation) involved in the purchase or sale of a plan member's primary residence or of a vacant property to be used for building a primary residence.</w:t>
            </w:r>
            <w:proofErr w:type="gramEnd"/>
            <w:r w:rsidRPr="00A3528A">
              <w:rPr>
                <w:rFonts w:ascii="Times New Roman" w:hAnsi="Times New Roman" w:cs="Times New Roman"/>
              </w:rPr>
              <w:t xml:space="preserve"> It does not include services provided by any attorney representing a lending institution or title company. The benefit does not include the sale or purchase of a second home, vacation property, </w:t>
            </w:r>
            <w:r w:rsidRPr="00A3528A">
              <w:rPr>
                <w:rFonts w:ascii="Times New Roman" w:hAnsi="Times New Roman" w:cs="Times New Roman"/>
              </w:rPr>
              <w:lastRenderedPageBreak/>
              <w:t xml:space="preserve">rental property, property held for </w:t>
            </w:r>
            <w:proofErr w:type="gramStart"/>
            <w:r w:rsidRPr="00A3528A">
              <w:rPr>
                <w:rFonts w:ascii="Times New Roman" w:hAnsi="Times New Roman" w:cs="Times New Roman"/>
              </w:rPr>
              <w:t>business or investment</w:t>
            </w:r>
            <w:proofErr w:type="gramEnd"/>
            <w:r w:rsidRPr="00A3528A">
              <w:rPr>
                <w:rFonts w:ascii="Times New Roman" w:hAnsi="Times New Roman" w:cs="Times New Roman"/>
              </w:rPr>
              <w:t xml:space="preserve"> or leases with an option to buy.</w:t>
            </w:r>
          </w:p>
          <w:p w:rsidR="00A3528A" w:rsidRPr="00A3528A" w:rsidRDefault="00A3528A" w:rsidP="008B1621">
            <w:pPr>
              <w:spacing w:after="280" w:line="243" w:lineRule="auto"/>
              <w:ind w:left="-7" w:right="216" w:firstLine="14"/>
              <w:jc w:val="both"/>
              <w:rPr>
                <w:rFonts w:ascii="Times New Roman" w:hAnsi="Times New Roman" w:cs="Times New Roman"/>
              </w:rPr>
            </w:pPr>
            <w:r w:rsidRPr="00A3528A">
              <w:rPr>
                <w:rFonts w:ascii="Times New Roman" w:hAnsi="Times New Roman" w:cs="Times New Roman"/>
              </w:rPr>
              <w:t xml:space="preserve">½ hour consultation and </w:t>
            </w:r>
            <w:r w:rsidRPr="00A3528A">
              <w:rPr>
                <w:rFonts w:ascii="Times New Roman" w:hAnsi="Times New Roman" w:cs="Times New Roman"/>
                <w:u w:val="single" w:color="000000"/>
              </w:rPr>
              <w:t>either</w:t>
            </w:r>
            <w:r w:rsidRPr="00A3528A">
              <w:rPr>
                <w:rFonts w:ascii="Times New Roman" w:hAnsi="Times New Roman" w:cs="Times New Roman"/>
              </w:rPr>
              <w:t xml:space="preserve"> the preparation of sale documents or review of purchase documents related to the transfer of ownership for one piece of real property owned either:</w:t>
            </w:r>
          </w:p>
          <w:p w:rsidR="00A3528A" w:rsidRPr="00A3528A" w:rsidRDefault="00A3528A" w:rsidP="008B1621">
            <w:pPr>
              <w:numPr>
                <w:ilvl w:val="0"/>
                <w:numId w:val="4"/>
              </w:numPr>
              <w:spacing w:after="261" w:line="259" w:lineRule="auto"/>
              <w:ind w:hanging="360"/>
              <w:jc w:val="both"/>
              <w:rPr>
                <w:rFonts w:ascii="Times New Roman" w:hAnsi="Times New Roman" w:cs="Times New Roman"/>
              </w:rPr>
            </w:pPr>
            <w:r w:rsidRPr="00A3528A">
              <w:rPr>
                <w:rFonts w:ascii="Times New Roman" w:hAnsi="Times New Roman" w:cs="Times New Roman"/>
              </w:rPr>
              <w:t>Exclusively by plan member.</w:t>
            </w:r>
          </w:p>
          <w:p w:rsidR="00A3528A" w:rsidRPr="00A3528A" w:rsidRDefault="00A3528A" w:rsidP="008B1621">
            <w:pPr>
              <w:numPr>
                <w:ilvl w:val="0"/>
                <w:numId w:val="4"/>
              </w:numPr>
              <w:spacing w:after="261" w:line="259" w:lineRule="auto"/>
              <w:ind w:hanging="360"/>
              <w:jc w:val="both"/>
              <w:rPr>
                <w:rFonts w:ascii="Times New Roman" w:hAnsi="Times New Roman" w:cs="Times New Roman"/>
              </w:rPr>
            </w:pPr>
            <w:r w:rsidRPr="00A3528A">
              <w:rPr>
                <w:rFonts w:ascii="Times New Roman" w:hAnsi="Times New Roman" w:cs="Times New Roman"/>
              </w:rPr>
              <w:t>Exclusively by plan member and plan member's spouse.</w:t>
            </w:r>
          </w:p>
          <w:p w:rsidR="00A3528A" w:rsidRPr="00A3528A" w:rsidRDefault="00A3528A" w:rsidP="008B1621">
            <w:pPr>
              <w:numPr>
                <w:ilvl w:val="0"/>
                <w:numId w:val="4"/>
              </w:numPr>
              <w:spacing w:after="290" w:line="224" w:lineRule="auto"/>
              <w:ind w:hanging="360"/>
              <w:jc w:val="both"/>
              <w:rPr>
                <w:rFonts w:ascii="Times New Roman" w:hAnsi="Times New Roman" w:cs="Times New Roman"/>
              </w:rPr>
            </w:pPr>
            <w:r w:rsidRPr="00A3528A">
              <w:rPr>
                <w:rFonts w:ascii="Times New Roman" w:hAnsi="Times New Roman" w:cs="Times New Roman"/>
              </w:rPr>
              <w:t>Exclusively by plan member and any combination of plan member's spouse, children or parent.</w:t>
            </w:r>
          </w:p>
          <w:p w:rsidR="00A3528A" w:rsidRDefault="00A3528A" w:rsidP="008B1621">
            <w:pPr>
              <w:spacing w:line="244" w:lineRule="auto"/>
              <w:ind w:left="-22" w:right="230" w:firstLine="7"/>
              <w:jc w:val="both"/>
              <w:rPr>
                <w:rFonts w:ascii="Times New Roman" w:hAnsi="Times New Roman" w:cs="Times New Roman"/>
              </w:rPr>
            </w:pPr>
            <w:r w:rsidRPr="00A3528A">
              <w:rPr>
                <w:rFonts w:ascii="Times New Roman" w:hAnsi="Times New Roman" w:cs="Times New Roman"/>
              </w:rPr>
              <w:t>Preparation of any documents required to transfer plan member's homestead into or out of any trust(s) for purposes of estate or Medicaid planning.</w:t>
            </w:r>
          </w:p>
          <w:p w:rsidR="00A3528A" w:rsidRPr="00A3528A" w:rsidRDefault="00A3528A" w:rsidP="008B1621">
            <w:pPr>
              <w:spacing w:line="244" w:lineRule="auto"/>
              <w:ind w:left="-22" w:right="230" w:firstLine="7"/>
              <w:jc w:val="both"/>
              <w:rPr>
                <w:rFonts w:ascii="Times New Roman" w:hAnsi="Times New Roman" w:cs="Times New Roman"/>
              </w:rPr>
            </w:pPr>
          </w:p>
          <w:p w:rsidR="00A3528A" w:rsidRDefault="00A3528A" w:rsidP="008B1621">
            <w:pPr>
              <w:ind w:right="252"/>
              <w:jc w:val="both"/>
              <w:rPr>
                <w:rFonts w:ascii="Times New Roman" w:hAnsi="Times New Roman" w:cs="Times New Roman"/>
              </w:rPr>
            </w:pPr>
            <w:r w:rsidRPr="00B71B0B">
              <w:rPr>
                <w:rFonts w:ascii="Times New Roman" w:hAnsi="Times New Roman" w:cs="Times New Roman"/>
                <w:b/>
              </w:rPr>
              <w:t>Landlord/Tenant:</w:t>
            </w:r>
            <w:r w:rsidRPr="00A3528A">
              <w:rPr>
                <w:rFonts w:ascii="Times New Roman" w:hAnsi="Times New Roman" w:cs="Times New Roman"/>
              </w:rPr>
              <w:t xml:space="preserve"> hour consultation regarding a land-lord/tenant action or claim, with preparation of responsive pleadings to eviction proceeding if member is a tenant.</w:t>
            </w:r>
          </w:p>
          <w:p w:rsidR="00A3528A" w:rsidRDefault="00A3528A" w:rsidP="008B1621">
            <w:pPr>
              <w:ind w:right="252"/>
              <w:jc w:val="both"/>
              <w:rPr>
                <w:rFonts w:ascii="Times New Roman" w:hAnsi="Times New Roman" w:cs="Times New Roman"/>
              </w:rPr>
            </w:pPr>
          </w:p>
          <w:p w:rsidR="00A3528A" w:rsidRDefault="00A3528A" w:rsidP="008B1621">
            <w:pPr>
              <w:spacing w:line="259" w:lineRule="auto"/>
              <w:jc w:val="both"/>
              <w:rPr>
                <w:rFonts w:ascii="Times New Roman" w:hAnsi="Times New Roman" w:cs="Times New Roman"/>
                <w:b/>
                <w:sz w:val="24"/>
                <w:szCs w:val="24"/>
              </w:rPr>
            </w:pPr>
            <w:r w:rsidRPr="00B71B0B">
              <w:rPr>
                <w:rFonts w:ascii="Times New Roman" w:hAnsi="Times New Roman" w:cs="Times New Roman"/>
                <w:b/>
                <w:sz w:val="24"/>
                <w:szCs w:val="24"/>
              </w:rPr>
              <w:t>Personal Injury</w:t>
            </w:r>
          </w:p>
          <w:p w:rsidR="00B71B0B" w:rsidRPr="00B71B0B" w:rsidRDefault="00B71B0B" w:rsidP="008B1621">
            <w:pPr>
              <w:spacing w:line="259" w:lineRule="auto"/>
              <w:jc w:val="both"/>
              <w:rPr>
                <w:rFonts w:ascii="Times New Roman" w:hAnsi="Times New Roman" w:cs="Times New Roman"/>
                <w:b/>
                <w:sz w:val="24"/>
                <w:szCs w:val="24"/>
              </w:rPr>
            </w:pPr>
          </w:p>
          <w:p w:rsidR="00A3528A" w:rsidRPr="00A3528A" w:rsidRDefault="00A3528A" w:rsidP="008B1621">
            <w:pPr>
              <w:spacing w:after="290" w:line="243" w:lineRule="auto"/>
              <w:ind w:firstLine="7"/>
              <w:jc w:val="both"/>
              <w:rPr>
                <w:rFonts w:ascii="Times New Roman" w:hAnsi="Times New Roman" w:cs="Times New Roman"/>
              </w:rPr>
            </w:pPr>
            <w:r w:rsidRPr="00A3528A">
              <w:rPr>
                <w:rFonts w:ascii="Times New Roman" w:hAnsi="Times New Roman" w:cs="Times New Roman"/>
              </w:rPr>
              <w:t>Subject to applicable law and court rules, plan attorney will handle personal injury matters where the plan member is the plaintiff.</w:t>
            </w:r>
          </w:p>
          <w:p w:rsidR="00B71B0B" w:rsidRPr="00B71B0B" w:rsidRDefault="00A3528A" w:rsidP="008B1621">
            <w:pPr>
              <w:spacing w:after="311" w:line="217" w:lineRule="auto"/>
              <w:ind w:left="-7" w:firstLine="7"/>
              <w:jc w:val="both"/>
              <w:rPr>
                <w:rFonts w:ascii="Times New Roman" w:hAnsi="Times New Roman" w:cs="Times New Roman"/>
                <w:b/>
                <w:sz w:val="24"/>
                <w:szCs w:val="24"/>
              </w:rPr>
            </w:pPr>
            <w:r w:rsidRPr="00B71B0B">
              <w:rPr>
                <w:rFonts w:ascii="Times New Roman" w:hAnsi="Times New Roman" w:cs="Times New Roman"/>
                <w:b/>
                <w:sz w:val="24"/>
                <w:szCs w:val="24"/>
              </w:rPr>
              <w:t>Business</w:t>
            </w:r>
          </w:p>
          <w:p w:rsidR="00A3528A" w:rsidRPr="00A3528A" w:rsidRDefault="00A3528A" w:rsidP="008B1621">
            <w:pPr>
              <w:spacing w:after="311" w:line="217" w:lineRule="auto"/>
              <w:ind w:left="-7" w:firstLine="7"/>
              <w:jc w:val="both"/>
              <w:rPr>
                <w:rFonts w:ascii="Times New Roman" w:hAnsi="Times New Roman" w:cs="Times New Roman"/>
              </w:rPr>
            </w:pPr>
            <w:proofErr w:type="gramStart"/>
            <w:r w:rsidRPr="00A3528A">
              <w:rPr>
                <w:rFonts w:ascii="Times New Roman" w:hAnsi="Times New Roman" w:cs="Times New Roman"/>
              </w:rPr>
              <w:t>½ hour</w:t>
            </w:r>
            <w:proofErr w:type="gramEnd"/>
            <w:r w:rsidRPr="00A3528A">
              <w:rPr>
                <w:rFonts w:ascii="Times New Roman" w:hAnsi="Times New Roman" w:cs="Times New Roman"/>
              </w:rPr>
              <w:t xml:space="preserve"> consultation on any matter relating to business interest owned by plan member, or plan member's spouse.</w:t>
            </w:r>
          </w:p>
          <w:p w:rsidR="00A3528A" w:rsidRPr="00A3528A" w:rsidRDefault="00A3528A" w:rsidP="008B1621">
            <w:pPr>
              <w:spacing w:after="269" w:line="259" w:lineRule="auto"/>
              <w:jc w:val="both"/>
              <w:rPr>
                <w:rFonts w:ascii="Times New Roman" w:hAnsi="Times New Roman" w:cs="Times New Roman"/>
              </w:rPr>
            </w:pPr>
            <w:r w:rsidRPr="00A3528A">
              <w:rPr>
                <w:rFonts w:ascii="Times New Roman" w:hAnsi="Times New Roman" w:cs="Times New Roman"/>
              </w:rPr>
              <w:t>Legal representation relating to the sole proprietary business interest.</w:t>
            </w:r>
          </w:p>
          <w:p w:rsidR="00A3528A" w:rsidRPr="00A3528A" w:rsidRDefault="00A3528A" w:rsidP="008B1621">
            <w:pPr>
              <w:spacing w:after="275"/>
              <w:ind w:left="-7" w:right="7"/>
              <w:jc w:val="both"/>
              <w:rPr>
                <w:rFonts w:ascii="Times New Roman" w:hAnsi="Times New Roman" w:cs="Times New Roman"/>
              </w:rPr>
            </w:pPr>
            <w:r w:rsidRPr="00A3528A">
              <w:rPr>
                <w:rFonts w:ascii="Times New Roman" w:hAnsi="Times New Roman" w:cs="Times New Roman"/>
              </w:rPr>
              <w:t xml:space="preserve">Advisory services on legal matters arising from plan member's interest in a corporate entity. Note: The corporation may or </w:t>
            </w:r>
            <w:proofErr w:type="gramStart"/>
            <w:r w:rsidRPr="00A3528A">
              <w:rPr>
                <w:rFonts w:ascii="Times New Roman" w:hAnsi="Times New Roman" w:cs="Times New Roman"/>
              </w:rPr>
              <w:t>may not be granted</w:t>
            </w:r>
            <w:proofErr w:type="gramEnd"/>
            <w:r w:rsidRPr="00A3528A">
              <w:rPr>
                <w:rFonts w:ascii="Times New Roman" w:hAnsi="Times New Roman" w:cs="Times New Roman"/>
              </w:rPr>
              <w:t xml:space="preserve"> reduced fee rates, solely at the discretion of the plan attorney.</w:t>
            </w:r>
          </w:p>
          <w:p w:rsidR="00B71B0B" w:rsidRPr="00B71B0B" w:rsidRDefault="00A3528A" w:rsidP="008B1621">
            <w:pPr>
              <w:spacing w:after="301" w:line="228" w:lineRule="auto"/>
              <w:ind w:left="-7" w:right="7"/>
              <w:jc w:val="both"/>
              <w:rPr>
                <w:rFonts w:ascii="Times New Roman" w:hAnsi="Times New Roman" w:cs="Times New Roman"/>
                <w:b/>
                <w:sz w:val="24"/>
                <w:szCs w:val="24"/>
              </w:rPr>
            </w:pPr>
            <w:r w:rsidRPr="00B71B0B">
              <w:rPr>
                <w:rFonts w:ascii="Times New Roman" w:hAnsi="Times New Roman" w:cs="Times New Roman"/>
                <w:b/>
                <w:sz w:val="24"/>
                <w:szCs w:val="24"/>
              </w:rPr>
              <w:t>Insurance Claims</w:t>
            </w:r>
          </w:p>
          <w:p w:rsidR="00B71B0B" w:rsidRDefault="003D1AB9" w:rsidP="008B1621">
            <w:pPr>
              <w:spacing w:after="301" w:line="228" w:lineRule="auto"/>
              <w:ind w:left="-7" w:right="7"/>
              <w:jc w:val="both"/>
              <w:rPr>
                <w:rFonts w:ascii="Times New Roman" w:hAnsi="Times New Roman" w:cs="Times New Roman"/>
              </w:rPr>
            </w:pPr>
            <w:r w:rsidRPr="00A3528A">
              <w:rPr>
                <w:rFonts w:ascii="Times New Roman" w:hAnsi="Times New Roman" w:cs="Times New Roman"/>
              </w:rPr>
              <w:t xml:space="preserve">½ </w:t>
            </w:r>
            <w:r w:rsidR="00B71B0B">
              <w:rPr>
                <w:rFonts w:ascii="Times New Roman" w:hAnsi="Times New Roman" w:cs="Times New Roman"/>
              </w:rPr>
              <w:t>hour consultation</w:t>
            </w:r>
          </w:p>
          <w:p w:rsidR="00A3528A" w:rsidRPr="00A3528A" w:rsidRDefault="00A3528A" w:rsidP="008B1621">
            <w:pPr>
              <w:spacing w:after="301" w:line="228" w:lineRule="auto"/>
              <w:ind w:left="-7" w:right="7"/>
              <w:jc w:val="both"/>
              <w:rPr>
                <w:rFonts w:ascii="Times New Roman" w:hAnsi="Times New Roman" w:cs="Times New Roman"/>
              </w:rPr>
            </w:pPr>
            <w:proofErr w:type="gramStart"/>
            <w:r w:rsidRPr="00A3528A">
              <w:rPr>
                <w:rFonts w:ascii="Times New Roman" w:hAnsi="Times New Roman" w:cs="Times New Roman"/>
              </w:rPr>
              <w:t>½ hour</w:t>
            </w:r>
            <w:proofErr w:type="gramEnd"/>
            <w:r w:rsidRPr="00A3528A">
              <w:rPr>
                <w:rFonts w:ascii="Times New Roman" w:hAnsi="Times New Roman" w:cs="Times New Roman"/>
              </w:rPr>
              <w:t xml:space="preserve"> negotiation and/or demand letter preparation relating to any claim for reimbursement or coverage on behalf of plan member or plan member's spouse.</w:t>
            </w:r>
          </w:p>
          <w:p w:rsidR="00A3528A" w:rsidRDefault="00A3528A" w:rsidP="008B1621">
            <w:pPr>
              <w:ind w:right="252"/>
              <w:jc w:val="both"/>
              <w:rPr>
                <w:rFonts w:ascii="Times New Roman" w:hAnsi="Times New Roman" w:cs="Times New Roman"/>
              </w:rPr>
            </w:pPr>
            <w:r w:rsidRPr="00A3528A">
              <w:rPr>
                <w:rFonts w:ascii="Times New Roman" w:hAnsi="Times New Roman" w:cs="Times New Roman"/>
              </w:rPr>
              <w:t>Any further legal needs arising from said claim including pursuing client's right to attorney fees and costs to reduce or eliminate client's exposure at plan hourly rate.</w:t>
            </w:r>
          </w:p>
          <w:p w:rsidR="00A3528A" w:rsidRDefault="00A3528A" w:rsidP="008B1621">
            <w:pPr>
              <w:ind w:right="252"/>
              <w:jc w:val="both"/>
              <w:rPr>
                <w:rFonts w:ascii="Times New Roman" w:hAnsi="Times New Roman" w:cs="Times New Roman"/>
              </w:rPr>
            </w:pPr>
          </w:p>
          <w:p w:rsidR="00273EEC" w:rsidRDefault="00273EEC" w:rsidP="008B1621">
            <w:pPr>
              <w:ind w:right="252"/>
              <w:jc w:val="both"/>
              <w:rPr>
                <w:rFonts w:ascii="Times New Roman" w:hAnsi="Times New Roman" w:cs="Times New Roman"/>
              </w:rPr>
            </w:pPr>
          </w:p>
          <w:p w:rsidR="00273EEC" w:rsidRDefault="00273EEC" w:rsidP="008B1621">
            <w:pPr>
              <w:ind w:right="252"/>
              <w:jc w:val="both"/>
              <w:rPr>
                <w:rFonts w:ascii="Times New Roman" w:hAnsi="Times New Roman" w:cs="Times New Roman"/>
              </w:rPr>
            </w:pPr>
          </w:p>
          <w:p w:rsidR="00273EEC" w:rsidRDefault="00273EEC" w:rsidP="008B1621">
            <w:pPr>
              <w:ind w:right="252"/>
              <w:jc w:val="both"/>
              <w:rPr>
                <w:rFonts w:ascii="Times New Roman" w:hAnsi="Times New Roman" w:cs="Times New Roman"/>
              </w:rPr>
            </w:pPr>
          </w:p>
          <w:p w:rsidR="00273EEC" w:rsidRDefault="00273EEC" w:rsidP="008B1621">
            <w:pPr>
              <w:ind w:right="252"/>
              <w:jc w:val="both"/>
              <w:rPr>
                <w:rFonts w:ascii="Times New Roman" w:hAnsi="Times New Roman" w:cs="Times New Roman"/>
              </w:rPr>
            </w:pPr>
          </w:p>
          <w:p w:rsidR="00B71B0B" w:rsidRPr="009A2E7A" w:rsidRDefault="00B71B0B" w:rsidP="008B1621">
            <w:pPr>
              <w:spacing w:after="120" w:line="259" w:lineRule="auto"/>
              <w:jc w:val="both"/>
              <w:rPr>
                <w:rFonts w:ascii="Times New Roman" w:hAnsi="Times New Roman" w:cs="Times New Roman"/>
                <w:b/>
                <w:sz w:val="28"/>
                <w:szCs w:val="28"/>
              </w:rPr>
            </w:pPr>
            <w:r>
              <w:rPr>
                <w:rFonts w:ascii="Times New Roman" w:hAnsi="Times New Roman" w:cs="Times New Roman"/>
                <w:b/>
                <w:sz w:val="28"/>
                <w:szCs w:val="28"/>
              </w:rPr>
              <w:lastRenderedPageBreak/>
              <w:t>Social Security</w:t>
            </w:r>
          </w:p>
          <w:p w:rsidR="00B71B0B" w:rsidRPr="009A2E7A" w:rsidRDefault="00B71B0B" w:rsidP="008B1621">
            <w:pPr>
              <w:spacing w:after="275" w:line="252" w:lineRule="auto"/>
              <w:ind w:firstLine="7"/>
              <w:jc w:val="both"/>
              <w:rPr>
                <w:rFonts w:ascii="Times New Roman" w:hAnsi="Times New Roman" w:cs="Times New Roman"/>
              </w:rPr>
            </w:pPr>
            <w:r>
              <w:rPr>
                <w:rFonts w:ascii="Times New Roman" w:hAnsi="Times New Roman" w:cs="Times New Roman"/>
              </w:rPr>
              <w:t>1/2 hour consultation in addition to the preparation of the documents necessary for the filing of a claim for social security benefits</w:t>
            </w:r>
          </w:p>
        </w:tc>
        <w:tc>
          <w:tcPr>
            <w:tcW w:w="2905" w:type="dxa"/>
          </w:tcPr>
          <w:p w:rsidR="00906CD6" w:rsidRDefault="00906CD6" w:rsidP="00EC7A7D">
            <w:pPr>
              <w:ind w:right="252"/>
              <w:rPr>
                <w:rFonts w:ascii="Times New Roman" w:hAnsi="Times New Roman" w:cs="Times New Roman"/>
                <w:sz w:val="24"/>
                <w:szCs w:val="24"/>
              </w:rPr>
            </w:pPr>
          </w:p>
          <w:p w:rsidR="00906CD6" w:rsidRDefault="00906CD6"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Covered Service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CC20F5" w:rsidRDefault="00CC20F5"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906CD6" w:rsidRDefault="00906CD6" w:rsidP="00EC7A7D">
            <w:pPr>
              <w:ind w:right="252"/>
              <w:rPr>
                <w:rFonts w:ascii="Times New Roman" w:hAnsi="Times New Roman" w:cs="Times New Roman"/>
                <w:b/>
                <w:sz w:val="24"/>
                <w:szCs w:val="24"/>
              </w:rPr>
            </w:pPr>
          </w:p>
          <w:p w:rsidR="00906CD6" w:rsidRDefault="00906CD6" w:rsidP="00EC7A7D">
            <w:pPr>
              <w:ind w:right="252"/>
              <w:rPr>
                <w:rFonts w:ascii="Times New Roman" w:hAnsi="Times New Roman" w:cs="Times New Roman"/>
                <w:b/>
                <w:sz w:val="24"/>
                <w:szCs w:val="24"/>
              </w:rPr>
            </w:pPr>
          </w:p>
          <w:p w:rsidR="00906CD6" w:rsidRDefault="00906CD6"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396AB4" w:rsidP="00EC7A7D">
            <w:pPr>
              <w:ind w:right="252"/>
              <w:rPr>
                <w:rFonts w:ascii="Times New Roman" w:hAnsi="Times New Roman" w:cs="Times New Roman"/>
                <w:b/>
                <w:sz w:val="24"/>
                <w:szCs w:val="24"/>
              </w:rPr>
            </w:pPr>
            <w:r>
              <w:rPr>
                <w:rFonts w:ascii="Times New Roman" w:hAnsi="Times New Roman" w:cs="Times New Roman"/>
                <w:b/>
                <w:sz w:val="24"/>
                <w:szCs w:val="24"/>
              </w:rPr>
              <w:t xml:space="preserve"> $3598</w:t>
            </w:r>
            <w:r w:rsidR="009D534E">
              <w:rPr>
                <w:rFonts w:ascii="Times New Roman" w:hAnsi="Times New Roman" w:cs="Times New Roman"/>
                <w:b/>
                <w:sz w:val="24"/>
                <w:szCs w:val="24"/>
              </w:rPr>
              <w:t xml:space="preserve"> </w:t>
            </w:r>
          </w:p>
          <w:p w:rsidR="00396AB4" w:rsidRDefault="00396AB4" w:rsidP="00EC7A7D">
            <w:pPr>
              <w:ind w:right="252"/>
              <w:rPr>
                <w:rFonts w:ascii="Times New Roman" w:hAnsi="Times New Roman" w:cs="Times New Roman"/>
                <w:b/>
                <w:sz w:val="24"/>
                <w:szCs w:val="24"/>
              </w:rPr>
            </w:pPr>
          </w:p>
          <w:p w:rsidR="00A7567C" w:rsidRDefault="00A7567C" w:rsidP="00EC7A7D">
            <w:pPr>
              <w:ind w:right="252"/>
              <w:rPr>
                <w:rFonts w:ascii="Times New Roman" w:hAnsi="Times New Roman" w:cs="Times New Roman"/>
                <w:b/>
                <w:sz w:val="24"/>
                <w:szCs w:val="24"/>
              </w:rPr>
            </w:pPr>
          </w:p>
          <w:p w:rsidR="00EC7A7D" w:rsidRDefault="00396AB4" w:rsidP="00EC7A7D">
            <w:pPr>
              <w:ind w:right="252"/>
              <w:rPr>
                <w:rFonts w:ascii="Times New Roman" w:hAnsi="Times New Roman" w:cs="Times New Roman"/>
                <w:b/>
                <w:sz w:val="24"/>
                <w:szCs w:val="24"/>
              </w:rPr>
            </w:pPr>
            <w:r>
              <w:rPr>
                <w:rFonts w:ascii="Times New Roman" w:hAnsi="Times New Roman" w:cs="Times New Roman"/>
                <w:b/>
                <w:sz w:val="24"/>
                <w:szCs w:val="24"/>
              </w:rPr>
              <w:t>+$4</w:t>
            </w:r>
            <w:r w:rsidR="00F52557">
              <w:rPr>
                <w:rFonts w:ascii="Times New Roman" w:hAnsi="Times New Roman" w:cs="Times New Roman"/>
                <w:b/>
                <w:sz w:val="24"/>
                <w:szCs w:val="24"/>
              </w:rPr>
              <w:t xml:space="preserve">00 </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396AB4" w:rsidP="00EC7A7D">
            <w:pPr>
              <w:ind w:right="252"/>
              <w:rPr>
                <w:rFonts w:ascii="Times New Roman" w:hAnsi="Times New Roman" w:cs="Times New Roman"/>
                <w:b/>
                <w:sz w:val="24"/>
                <w:szCs w:val="24"/>
              </w:rPr>
            </w:pPr>
            <w:r>
              <w:rPr>
                <w:rFonts w:ascii="Times New Roman" w:hAnsi="Times New Roman" w:cs="Times New Roman"/>
                <w:b/>
                <w:sz w:val="24"/>
                <w:szCs w:val="24"/>
              </w:rPr>
              <w:t>+$8</w:t>
            </w:r>
            <w:r w:rsidR="00F52557">
              <w:rPr>
                <w:rFonts w:ascii="Times New Roman" w:hAnsi="Times New Roman" w:cs="Times New Roman"/>
                <w:b/>
                <w:sz w:val="24"/>
                <w:szCs w:val="24"/>
              </w:rPr>
              <w:t xml:space="preserve">00 </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F52557" w:rsidRDefault="00F52557"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396AB4" w:rsidP="00EC7A7D">
            <w:pPr>
              <w:ind w:right="252"/>
              <w:rPr>
                <w:rFonts w:ascii="Times New Roman" w:hAnsi="Times New Roman" w:cs="Times New Roman"/>
                <w:b/>
                <w:sz w:val="24"/>
                <w:szCs w:val="24"/>
              </w:rPr>
            </w:pPr>
            <w:r>
              <w:rPr>
                <w:rFonts w:ascii="Times New Roman" w:hAnsi="Times New Roman" w:cs="Times New Roman"/>
                <w:b/>
                <w:sz w:val="24"/>
                <w:szCs w:val="24"/>
              </w:rPr>
              <w:t>+$8</w:t>
            </w:r>
            <w:r w:rsidR="00EC7A7D">
              <w:rPr>
                <w:rFonts w:ascii="Times New Roman" w:hAnsi="Times New Roman" w:cs="Times New Roman"/>
                <w:b/>
                <w:sz w:val="24"/>
                <w:szCs w:val="24"/>
              </w:rPr>
              <w:t>00 Flat Fee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F52557" w:rsidP="00EC7A7D">
            <w:pPr>
              <w:ind w:right="252"/>
              <w:rPr>
                <w:rFonts w:ascii="Times New Roman" w:hAnsi="Times New Roman" w:cs="Times New Roman"/>
                <w:b/>
                <w:sz w:val="24"/>
                <w:szCs w:val="24"/>
              </w:rPr>
            </w:pPr>
            <w:r>
              <w:rPr>
                <w:rFonts w:ascii="Times New Roman" w:hAnsi="Times New Roman" w:cs="Times New Roman"/>
                <w:b/>
                <w:sz w:val="24"/>
                <w:szCs w:val="24"/>
              </w:rPr>
              <w:t>+$2000 for example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16"/>
                <w:szCs w:val="16"/>
              </w:rPr>
            </w:pPr>
          </w:p>
          <w:p w:rsidR="00282EC6" w:rsidRDefault="00282EC6" w:rsidP="00EC7A7D">
            <w:pPr>
              <w:ind w:right="252"/>
              <w:rPr>
                <w:rFonts w:ascii="Times New Roman" w:hAnsi="Times New Roman" w:cs="Times New Roman"/>
                <w:b/>
                <w:sz w:val="16"/>
                <w:szCs w:val="16"/>
              </w:rPr>
            </w:pPr>
          </w:p>
          <w:p w:rsidR="00273EEC" w:rsidRDefault="00273EEC" w:rsidP="00EC7A7D">
            <w:pPr>
              <w:ind w:right="252"/>
              <w:rPr>
                <w:rFonts w:ascii="Times New Roman" w:hAnsi="Times New Roman" w:cs="Times New Roman"/>
                <w:b/>
                <w:sz w:val="16"/>
                <w:szCs w:val="16"/>
              </w:rPr>
            </w:pPr>
          </w:p>
          <w:p w:rsidR="00EC7A7D" w:rsidRDefault="00A7567C" w:rsidP="00EC7A7D">
            <w:pPr>
              <w:ind w:right="252"/>
              <w:rPr>
                <w:rFonts w:ascii="Times New Roman" w:hAnsi="Times New Roman" w:cs="Times New Roman"/>
                <w:b/>
                <w:sz w:val="24"/>
                <w:szCs w:val="24"/>
              </w:rPr>
            </w:pPr>
            <w:r>
              <w:rPr>
                <w:rFonts w:ascii="Times New Roman" w:hAnsi="Times New Roman" w:cs="Times New Roman"/>
                <w:b/>
                <w:sz w:val="24"/>
                <w:szCs w:val="24"/>
              </w:rPr>
              <w:t>No Charge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$200 discount of</w:t>
            </w:r>
            <w:r w:rsidR="009F4865">
              <w:rPr>
                <w:rFonts w:ascii="Times New Roman" w:hAnsi="Times New Roman" w:cs="Times New Roman"/>
                <w:b/>
                <w:sz w:val="24"/>
                <w:szCs w:val="24"/>
              </w:rPr>
              <w:t xml:space="preserve">  Silver </w:t>
            </w:r>
            <w:r>
              <w:rPr>
                <w:rFonts w:ascii="Times New Roman" w:hAnsi="Times New Roman" w:cs="Times New Roman"/>
                <w:b/>
                <w:sz w:val="24"/>
                <w:szCs w:val="24"/>
              </w:rPr>
              <w:t>membership</w:t>
            </w:r>
          </w:p>
          <w:p w:rsidR="00EC7A7D" w:rsidRPr="00EC7A7D" w:rsidRDefault="00EC7A7D"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No Charge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Single- $1200 discount </w:t>
            </w: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Couple- $1000 discount of initial membership</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A7567C" w:rsidRDefault="00A7567C" w:rsidP="00EC7A7D">
            <w:pPr>
              <w:ind w:right="252"/>
              <w:rPr>
                <w:rFonts w:ascii="Times New Roman" w:hAnsi="Times New Roman" w:cs="Times New Roman"/>
                <w:b/>
                <w:sz w:val="24"/>
                <w:szCs w:val="24"/>
              </w:rPr>
            </w:pPr>
          </w:p>
          <w:p w:rsidR="00A7567C" w:rsidRDefault="00A7567C"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Discounted </w:t>
            </w:r>
            <w:r w:rsidR="00EF5803">
              <w:rPr>
                <w:rFonts w:ascii="Times New Roman" w:hAnsi="Times New Roman" w:cs="Times New Roman"/>
                <w:b/>
                <w:sz w:val="24"/>
                <w:szCs w:val="24"/>
              </w:rPr>
              <w:t xml:space="preserve">Flat </w:t>
            </w:r>
            <w:r>
              <w:rPr>
                <w:rFonts w:ascii="Times New Roman" w:hAnsi="Times New Roman" w:cs="Times New Roman"/>
                <w:b/>
                <w:sz w:val="24"/>
                <w:szCs w:val="24"/>
              </w:rPr>
              <w:t>Fee</w:t>
            </w:r>
            <w:r w:rsidR="00EF5803">
              <w:rPr>
                <w:rFonts w:ascii="Times New Roman" w:hAnsi="Times New Roman" w:cs="Times New Roman"/>
                <w:b/>
                <w:sz w:val="24"/>
                <w:szCs w:val="24"/>
              </w:rPr>
              <w:t>-</w:t>
            </w:r>
          </w:p>
          <w:p w:rsidR="00EF5803" w:rsidRDefault="00EF5803" w:rsidP="00EC7A7D">
            <w:pPr>
              <w:ind w:right="252"/>
              <w:rPr>
                <w:rFonts w:ascii="Times New Roman" w:hAnsi="Times New Roman" w:cs="Times New Roman"/>
                <w:b/>
                <w:sz w:val="24"/>
                <w:szCs w:val="24"/>
              </w:rPr>
            </w:pPr>
            <w:r>
              <w:rPr>
                <w:rFonts w:ascii="Times New Roman" w:hAnsi="Times New Roman" w:cs="Times New Roman"/>
                <w:b/>
                <w:sz w:val="24"/>
                <w:szCs w:val="24"/>
              </w:rPr>
              <w:t>As mutually agreed</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282EC6" w:rsidRDefault="00282EC6"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No </w:t>
            </w:r>
            <w:r w:rsidR="00A7567C">
              <w:rPr>
                <w:rFonts w:ascii="Times New Roman" w:hAnsi="Times New Roman" w:cs="Times New Roman"/>
                <w:b/>
                <w:sz w:val="24"/>
                <w:szCs w:val="24"/>
              </w:rPr>
              <w:t>A</w:t>
            </w:r>
            <w:r w:rsidR="00EF5803">
              <w:rPr>
                <w:rFonts w:ascii="Times New Roman" w:hAnsi="Times New Roman" w:cs="Times New Roman"/>
                <w:b/>
                <w:sz w:val="24"/>
                <w:szCs w:val="24"/>
              </w:rPr>
              <w:t>dditional cost</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No </w:t>
            </w:r>
            <w:r w:rsidR="00A7567C">
              <w:rPr>
                <w:rFonts w:ascii="Times New Roman" w:hAnsi="Times New Roman" w:cs="Times New Roman"/>
                <w:b/>
                <w:sz w:val="24"/>
                <w:szCs w:val="24"/>
              </w:rPr>
              <w:t>Additional</w:t>
            </w:r>
            <w:r w:rsidR="00B468AA">
              <w:rPr>
                <w:rFonts w:ascii="Times New Roman" w:hAnsi="Times New Roman" w:cs="Times New Roman"/>
                <w:b/>
                <w:sz w:val="24"/>
                <w:szCs w:val="24"/>
              </w:rPr>
              <w:t xml:space="preserve"> Cost</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$799 Single </w:t>
            </w: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$999 Couple </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9D534E" w:rsidRDefault="009D534E" w:rsidP="00EC7A7D">
            <w:pPr>
              <w:ind w:right="252"/>
              <w:rPr>
                <w:rFonts w:ascii="Times New Roman" w:hAnsi="Times New Roman" w:cs="Times New Roman"/>
                <w:b/>
                <w:sz w:val="24"/>
                <w:szCs w:val="24"/>
              </w:rPr>
            </w:pPr>
          </w:p>
          <w:p w:rsidR="00EF5803" w:rsidRDefault="00A7567C" w:rsidP="00EC7A7D">
            <w:pPr>
              <w:ind w:right="252"/>
              <w:rPr>
                <w:rFonts w:ascii="Times New Roman" w:hAnsi="Times New Roman" w:cs="Times New Roman"/>
                <w:b/>
                <w:sz w:val="24"/>
                <w:szCs w:val="24"/>
              </w:rPr>
            </w:pPr>
            <w:r>
              <w:rPr>
                <w:rFonts w:ascii="Times New Roman" w:hAnsi="Times New Roman" w:cs="Times New Roman"/>
                <w:b/>
                <w:sz w:val="24"/>
                <w:szCs w:val="24"/>
              </w:rPr>
              <w:t>Discount</w:t>
            </w:r>
            <w:r w:rsidR="00EC7A7D">
              <w:rPr>
                <w:rFonts w:ascii="Times New Roman" w:hAnsi="Times New Roman" w:cs="Times New Roman"/>
                <w:b/>
                <w:sz w:val="24"/>
                <w:szCs w:val="24"/>
              </w:rPr>
              <w:t>ed rate</w:t>
            </w:r>
            <w:r w:rsidR="00EF5803">
              <w:rPr>
                <w:rFonts w:ascii="Times New Roman" w:hAnsi="Times New Roman" w:cs="Times New Roman"/>
                <w:b/>
                <w:sz w:val="24"/>
                <w:szCs w:val="24"/>
              </w:rPr>
              <w:t xml:space="preserve"> or </w:t>
            </w:r>
          </w:p>
          <w:p w:rsidR="00EC7A7D" w:rsidRDefault="00EF5803" w:rsidP="00EC7A7D">
            <w:pPr>
              <w:ind w:right="252"/>
              <w:rPr>
                <w:rFonts w:ascii="Times New Roman" w:hAnsi="Times New Roman" w:cs="Times New Roman"/>
                <w:b/>
                <w:sz w:val="24"/>
                <w:szCs w:val="24"/>
              </w:rPr>
            </w:pPr>
            <w:r>
              <w:rPr>
                <w:rFonts w:ascii="Times New Roman" w:hAnsi="Times New Roman" w:cs="Times New Roman"/>
                <w:b/>
                <w:sz w:val="24"/>
                <w:szCs w:val="24"/>
              </w:rPr>
              <w:t>Flat Fee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Covered Service </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Pr="00EC7A7D" w:rsidRDefault="00EC7A7D"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$300 </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F5803" w:rsidRDefault="00EF5803"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EF5803" w:rsidRDefault="00355338" w:rsidP="00EC7A7D">
            <w:pPr>
              <w:ind w:right="252"/>
              <w:rPr>
                <w:rFonts w:ascii="Times New Roman" w:hAnsi="Times New Roman" w:cs="Times New Roman"/>
                <w:b/>
                <w:sz w:val="24"/>
                <w:szCs w:val="24"/>
              </w:rPr>
            </w:pPr>
            <w:r>
              <w:rPr>
                <w:rFonts w:ascii="Times New Roman" w:hAnsi="Times New Roman" w:cs="Times New Roman"/>
                <w:b/>
                <w:sz w:val="24"/>
                <w:szCs w:val="24"/>
              </w:rPr>
              <w:t>$</w:t>
            </w:r>
            <w:r w:rsidR="008445C3">
              <w:rPr>
                <w:rFonts w:ascii="Times New Roman" w:hAnsi="Times New Roman" w:cs="Times New Roman"/>
                <w:b/>
                <w:sz w:val="24"/>
                <w:szCs w:val="24"/>
              </w:rPr>
              <w:t>19.97 Monthly</w:t>
            </w:r>
          </w:p>
          <w:p w:rsidR="00EF5803" w:rsidRDefault="00EF5803" w:rsidP="00EC7A7D">
            <w:pPr>
              <w:ind w:right="252"/>
              <w:rPr>
                <w:rFonts w:ascii="Times New Roman" w:hAnsi="Times New Roman" w:cs="Times New Roman"/>
                <w:b/>
                <w:sz w:val="24"/>
                <w:szCs w:val="24"/>
              </w:rPr>
            </w:pPr>
          </w:p>
          <w:p w:rsidR="00355338" w:rsidRDefault="0035533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EC7A7D" w:rsidRDefault="00F6184A" w:rsidP="00EC7A7D">
            <w:pPr>
              <w:ind w:right="252"/>
              <w:rPr>
                <w:rFonts w:ascii="Times New Roman" w:hAnsi="Times New Roman" w:cs="Times New Roman"/>
                <w:b/>
                <w:sz w:val="24"/>
                <w:szCs w:val="24"/>
              </w:rPr>
            </w:pPr>
            <w:r>
              <w:rPr>
                <w:rFonts w:ascii="Times New Roman" w:hAnsi="Times New Roman" w:cs="Times New Roman"/>
                <w:b/>
                <w:sz w:val="24"/>
                <w:szCs w:val="24"/>
              </w:rPr>
              <w:t>Discounted Rate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8525A8" w:rsidRDefault="008525A8" w:rsidP="00EC7A7D">
            <w:pPr>
              <w:ind w:right="252"/>
              <w:rPr>
                <w:rFonts w:ascii="Times New Roman" w:hAnsi="Times New Roman" w:cs="Times New Roman"/>
                <w:b/>
                <w:sz w:val="24"/>
                <w:szCs w:val="24"/>
              </w:rPr>
            </w:pPr>
          </w:p>
          <w:p w:rsidR="00EC7A7D" w:rsidRPr="00EC7A7D" w:rsidRDefault="00EC7A7D"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$125 </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$125 </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Market Price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Market Price</w:t>
            </w:r>
          </w:p>
          <w:p w:rsidR="00EC7A7D" w:rsidRPr="00EC7A7D" w:rsidRDefault="00EC7A7D" w:rsidP="00EC7A7D">
            <w:pPr>
              <w:ind w:right="252"/>
              <w:rPr>
                <w:rFonts w:ascii="Times New Roman" w:hAnsi="Times New Roman" w:cs="Times New Roman"/>
                <w:b/>
                <w:sz w:val="16"/>
                <w:szCs w:val="16"/>
              </w:rPr>
            </w:pPr>
          </w:p>
          <w:p w:rsidR="00EC7A7D" w:rsidRPr="00EC7A7D" w:rsidRDefault="00EC7A7D"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$100</w:t>
            </w:r>
            <w:r w:rsidR="00EF5803">
              <w:rPr>
                <w:rFonts w:ascii="Times New Roman" w:hAnsi="Times New Roman" w:cs="Times New Roman"/>
                <w:b/>
                <w:sz w:val="24"/>
                <w:szCs w:val="24"/>
              </w:rPr>
              <w:t xml:space="preserve"> Flat Fee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Covered Service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F5803" w:rsidRDefault="00EF5803"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Covered Service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F5803" w:rsidRDefault="00EF5803" w:rsidP="00EC7A7D">
            <w:pPr>
              <w:ind w:right="252"/>
              <w:rPr>
                <w:rFonts w:ascii="Times New Roman" w:hAnsi="Times New Roman" w:cs="Times New Roman"/>
                <w:b/>
                <w:sz w:val="24"/>
                <w:szCs w:val="24"/>
              </w:rPr>
            </w:pPr>
          </w:p>
          <w:p w:rsidR="00EC7A7D" w:rsidRDefault="00F6184A" w:rsidP="00EC7A7D">
            <w:pPr>
              <w:ind w:right="252"/>
              <w:rPr>
                <w:rFonts w:ascii="Times New Roman" w:hAnsi="Times New Roman" w:cs="Times New Roman"/>
                <w:b/>
                <w:sz w:val="24"/>
                <w:szCs w:val="24"/>
              </w:rPr>
            </w:pPr>
            <w:r>
              <w:rPr>
                <w:rFonts w:ascii="Times New Roman" w:hAnsi="Times New Roman" w:cs="Times New Roman"/>
                <w:b/>
                <w:sz w:val="24"/>
                <w:szCs w:val="24"/>
              </w:rPr>
              <w:t>50% Discounted Rate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50% Discounted Fee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8B1621" w:rsidRDefault="008B1621" w:rsidP="00EC7A7D">
            <w:pPr>
              <w:ind w:right="252"/>
              <w:rPr>
                <w:rFonts w:ascii="Times New Roman" w:hAnsi="Times New Roman" w:cs="Times New Roman"/>
                <w:b/>
                <w:sz w:val="24"/>
                <w:szCs w:val="24"/>
              </w:rPr>
            </w:pPr>
          </w:p>
          <w:p w:rsidR="008B1621" w:rsidRDefault="008B1621" w:rsidP="00EC7A7D">
            <w:pPr>
              <w:ind w:right="252"/>
              <w:rPr>
                <w:rFonts w:ascii="Times New Roman" w:hAnsi="Times New Roman" w:cs="Times New Roman"/>
                <w:b/>
                <w:sz w:val="24"/>
                <w:szCs w:val="24"/>
              </w:rPr>
            </w:pPr>
          </w:p>
          <w:p w:rsidR="00F6184A" w:rsidRDefault="00F6184A" w:rsidP="00EC7A7D">
            <w:pPr>
              <w:ind w:right="252"/>
              <w:rPr>
                <w:rFonts w:ascii="Times New Roman" w:hAnsi="Times New Roman" w:cs="Times New Roman"/>
                <w:b/>
                <w:sz w:val="24"/>
                <w:szCs w:val="24"/>
              </w:rPr>
            </w:pPr>
            <w:r>
              <w:rPr>
                <w:rFonts w:ascii="Times New Roman" w:hAnsi="Times New Roman" w:cs="Times New Roman"/>
                <w:b/>
                <w:sz w:val="24"/>
                <w:szCs w:val="24"/>
              </w:rPr>
              <w:t>F</w:t>
            </w:r>
            <w:r w:rsidR="00EC7A7D">
              <w:rPr>
                <w:rFonts w:ascii="Times New Roman" w:hAnsi="Times New Roman" w:cs="Times New Roman"/>
                <w:b/>
                <w:sz w:val="24"/>
                <w:szCs w:val="24"/>
              </w:rPr>
              <w:t>irst ½ hour</w:t>
            </w:r>
            <w:r>
              <w:rPr>
                <w:rFonts w:ascii="Times New Roman" w:hAnsi="Times New Roman" w:cs="Times New Roman"/>
                <w:b/>
                <w:sz w:val="24"/>
                <w:szCs w:val="24"/>
              </w:rPr>
              <w:t xml:space="preserve"> Covered Service, thereafter, </w:t>
            </w:r>
          </w:p>
          <w:p w:rsidR="00F6184A" w:rsidRDefault="00F6184A" w:rsidP="00EC7A7D">
            <w:pPr>
              <w:ind w:right="252"/>
              <w:rPr>
                <w:rFonts w:ascii="Times New Roman" w:hAnsi="Times New Roman" w:cs="Times New Roman"/>
                <w:b/>
                <w:sz w:val="24"/>
                <w:szCs w:val="24"/>
              </w:rPr>
            </w:pPr>
          </w:p>
          <w:p w:rsidR="00EC7A7D" w:rsidRDefault="00F6184A" w:rsidP="00EC7A7D">
            <w:pPr>
              <w:ind w:right="252"/>
              <w:rPr>
                <w:rFonts w:ascii="Times New Roman" w:hAnsi="Times New Roman" w:cs="Times New Roman"/>
                <w:b/>
                <w:sz w:val="24"/>
                <w:szCs w:val="24"/>
              </w:rPr>
            </w:pPr>
            <w:r>
              <w:rPr>
                <w:rFonts w:ascii="Times New Roman" w:hAnsi="Times New Roman" w:cs="Times New Roman"/>
                <w:b/>
                <w:sz w:val="24"/>
                <w:szCs w:val="24"/>
              </w:rPr>
              <w:t xml:space="preserve">50% Discounted Rate </w:t>
            </w:r>
            <w:r w:rsidR="00EC7A7D">
              <w:rPr>
                <w:rFonts w:ascii="Times New Roman" w:hAnsi="Times New Roman" w:cs="Times New Roman"/>
                <w:b/>
                <w:sz w:val="24"/>
                <w:szCs w:val="24"/>
              </w:rPr>
              <w:t>thereafter</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$199.00 Flat Fee</w:t>
            </w:r>
          </w:p>
          <w:p w:rsidR="00EC7A7D" w:rsidRDefault="00EC7A7D" w:rsidP="00EC7A7D">
            <w:pPr>
              <w:ind w:right="252"/>
              <w:rPr>
                <w:rFonts w:ascii="Times New Roman" w:hAnsi="Times New Roman" w:cs="Times New Roman"/>
                <w:b/>
                <w:sz w:val="24"/>
                <w:szCs w:val="24"/>
              </w:rPr>
            </w:pPr>
          </w:p>
          <w:p w:rsidR="00EC7A7D" w:rsidRDefault="00EC7A7D" w:rsidP="00EC7A7D">
            <w:pPr>
              <w:ind w:right="252"/>
              <w:rPr>
                <w:rFonts w:ascii="Times New Roman" w:hAnsi="Times New Roman" w:cs="Times New Roman"/>
                <w:b/>
                <w:sz w:val="24"/>
                <w:szCs w:val="24"/>
              </w:rPr>
            </w:pPr>
          </w:p>
          <w:p w:rsidR="008B1621" w:rsidRDefault="008B1621" w:rsidP="00EC7A7D">
            <w:pPr>
              <w:ind w:right="252"/>
              <w:rPr>
                <w:rFonts w:ascii="Times New Roman" w:hAnsi="Times New Roman" w:cs="Times New Roman"/>
                <w:b/>
                <w:sz w:val="24"/>
                <w:szCs w:val="24"/>
              </w:rPr>
            </w:pPr>
          </w:p>
          <w:p w:rsidR="00EC7A7D" w:rsidRPr="00EC7A7D" w:rsidRDefault="00EC7A7D"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24"/>
                <w:szCs w:val="24"/>
              </w:rPr>
            </w:pPr>
          </w:p>
          <w:p w:rsidR="00EC7A7D" w:rsidRDefault="008B1621" w:rsidP="00EC7A7D">
            <w:pPr>
              <w:ind w:right="252"/>
              <w:rPr>
                <w:rFonts w:ascii="Times New Roman" w:hAnsi="Times New Roman" w:cs="Times New Roman"/>
                <w:b/>
                <w:sz w:val="24"/>
                <w:szCs w:val="24"/>
              </w:rPr>
            </w:pPr>
            <w:r>
              <w:rPr>
                <w:rFonts w:ascii="Times New Roman" w:hAnsi="Times New Roman" w:cs="Times New Roman"/>
                <w:b/>
                <w:sz w:val="24"/>
                <w:szCs w:val="24"/>
              </w:rPr>
              <w:t>$</w:t>
            </w:r>
            <w:r w:rsidR="00EC7A7D">
              <w:rPr>
                <w:rFonts w:ascii="Times New Roman" w:hAnsi="Times New Roman" w:cs="Times New Roman"/>
                <w:b/>
                <w:sz w:val="24"/>
                <w:szCs w:val="24"/>
              </w:rPr>
              <w:t>199.00 Flat Fee</w:t>
            </w:r>
          </w:p>
          <w:p w:rsidR="00EC7A7D" w:rsidRDefault="00EC7A7D" w:rsidP="00EC7A7D">
            <w:pPr>
              <w:ind w:right="252"/>
              <w:rPr>
                <w:rFonts w:ascii="Times New Roman" w:hAnsi="Times New Roman" w:cs="Times New Roman"/>
                <w:b/>
                <w:sz w:val="24"/>
                <w:szCs w:val="24"/>
              </w:rPr>
            </w:pPr>
          </w:p>
          <w:p w:rsidR="00EC7A7D" w:rsidRPr="00EF5803" w:rsidRDefault="00EC7A7D"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50% Discounted Fee </w:t>
            </w:r>
          </w:p>
          <w:p w:rsidR="00EC7A7D" w:rsidRDefault="00EC7A7D" w:rsidP="00EC7A7D">
            <w:pPr>
              <w:ind w:right="252"/>
              <w:rPr>
                <w:rFonts w:ascii="Times New Roman" w:hAnsi="Times New Roman" w:cs="Times New Roman"/>
                <w:b/>
                <w:sz w:val="16"/>
                <w:szCs w:val="16"/>
              </w:rPr>
            </w:pPr>
          </w:p>
          <w:p w:rsidR="008B1621" w:rsidRDefault="008B1621" w:rsidP="00EC7A7D">
            <w:pPr>
              <w:ind w:right="252"/>
              <w:rPr>
                <w:rFonts w:ascii="Times New Roman" w:hAnsi="Times New Roman" w:cs="Times New Roman"/>
                <w:b/>
                <w:sz w:val="16"/>
                <w:szCs w:val="16"/>
              </w:rPr>
            </w:pPr>
          </w:p>
          <w:p w:rsidR="008B1621" w:rsidRPr="00C0185C" w:rsidRDefault="008B1621" w:rsidP="00EC7A7D">
            <w:pPr>
              <w:ind w:right="252"/>
              <w:rPr>
                <w:rFonts w:ascii="Times New Roman" w:hAnsi="Times New Roman" w:cs="Times New Roman"/>
                <w:b/>
                <w:sz w:val="16"/>
                <w:szCs w:val="16"/>
              </w:rPr>
            </w:pP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$150 Flat Fee</w:t>
            </w:r>
            <w:r w:rsidR="00C0185C">
              <w:rPr>
                <w:rFonts w:ascii="Times New Roman" w:hAnsi="Times New Roman" w:cs="Times New Roman"/>
                <w:b/>
                <w:sz w:val="24"/>
                <w:szCs w:val="24"/>
              </w:rPr>
              <w:t xml:space="preserve"> to be applied to fees if full probate</w:t>
            </w:r>
          </w:p>
          <w:p w:rsidR="00EC7A7D" w:rsidRPr="00EC7A7D" w:rsidRDefault="00EC7A7D" w:rsidP="00EC7A7D">
            <w:pPr>
              <w:ind w:right="252"/>
              <w:rPr>
                <w:rFonts w:ascii="Times New Roman" w:hAnsi="Times New Roman" w:cs="Times New Roman"/>
                <w:b/>
                <w:sz w:val="16"/>
                <w:szCs w:val="16"/>
              </w:rPr>
            </w:pPr>
          </w:p>
          <w:p w:rsidR="00C0185C"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 xml:space="preserve">10% Discount to Statutory Fees or </w:t>
            </w:r>
          </w:p>
          <w:p w:rsidR="00EC7A7D" w:rsidRDefault="00EC7A7D" w:rsidP="00EC7A7D">
            <w:pPr>
              <w:ind w:right="252"/>
              <w:rPr>
                <w:rFonts w:ascii="Times New Roman" w:hAnsi="Times New Roman" w:cs="Times New Roman"/>
                <w:b/>
                <w:sz w:val="24"/>
                <w:szCs w:val="24"/>
              </w:rPr>
            </w:pPr>
            <w:r>
              <w:rPr>
                <w:rFonts w:ascii="Times New Roman" w:hAnsi="Times New Roman" w:cs="Times New Roman"/>
                <w:b/>
                <w:sz w:val="24"/>
                <w:szCs w:val="24"/>
              </w:rPr>
              <w:t>50</w:t>
            </w:r>
            <w:r w:rsidR="00F6184A">
              <w:rPr>
                <w:rFonts w:ascii="Times New Roman" w:hAnsi="Times New Roman" w:cs="Times New Roman"/>
                <w:b/>
                <w:sz w:val="24"/>
                <w:szCs w:val="24"/>
              </w:rPr>
              <w:t>%</w:t>
            </w:r>
            <w:r>
              <w:rPr>
                <w:rFonts w:ascii="Times New Roman" w:hAnsi="Times New Roman" w:cs="Times New Roman"/>
                <w:b/>
                <w:sz w:val="24"/>
                <w:szCs w:val="24"/>
              </w:rPr>
              <w:t xml:space="preserve"> Discounted Fee</w:t>
            </w:r>
          </w:p>
          <w:p w:rsidR="00F6184A" w:rsidRDefault="00F6184A" w:rsidP="00EC7A7D">
            <w:pPr>
              <w:ind w:right="252"/>
              <w:rPr>
                <w:rFonts w:ascii="Times New Roman" w:hAnsi="Times New Roman" w:cs="Times New Roman"/>
                <w:b/>
                <w:sz w:val="24"/>
                <w:szCs w:val="24"/>
              </w:rPr>
            </w:pPr>
          </w:p>
          <w:p w:rsidR="00A3528A" w:rsidRDefault="00EC7A7D" w:rsidP="00EC7A7D">
            <w:pPr>
              <w:ind w:right="252"/>
              <w:rPr>
                <w:rFonts w:ascii="Times New Roman" w:hAnsi="Times New Roman" w:cs="Times New Roman"/>
                <w:sz w:val="24"/>
                <w:szCs w:val="24"/>
              </w:rPr>
            </w:pPr>
            <w:r>
              <w:rPr>
                <w:rFonts w:ascii="Times New Roman" w:hAnsi="Times New Roman" w:cs="Times New Roman"/>
                <w:b/>
                <w:sz w:val="24"/>
                <w:szCs w:val="24"/>
              </w:rPr>
              <w:t>Covered Service</w:t>
            </w:r>
          </w:p>
          <w:p w:rsidR="00014654" w:rsidRDefault="00014654" w:rsidP="00D27DAD">
            <w:pPr>
              <w:ind w:right="252"/>
              <w:rPr>
                <w:rFonts w:ascii="Times New Roman" w:hAnsi="Times New Roman" w:cs="Times New Roman"/>
                <w:sz w:val="24"/>
                <w:szCs w:val="24"/>
              </w:rPr>
            </w:pPr>
          </w:p>
          <w:p w:rsidR="00014654" w:rsidRDefault="00014654"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EC7A7D" w:rsidRDefault="00EC7A7D" w:rsidP="00D27DAD">
            <w:pPr>
              <w:ind w:right="252"/>
              <w:rPr>
                <w:rFonts w:ascii="Times New Roman" w:hAnsi="Times New Roman" w:cs="Times New Roman"/>
                <w:sz w:val="24"/>
                <w:szCs w:val="24"/>
              </w:rPr>
            </w:pPr>
          </w:p>
          <w:p w:rsidR="00273EEC" w:rsidRDefault="00273EEC" w:rsidP="00D27DAD">
            <w:pPr>
              <w:ind w:right="252"/>
              <w:rPr>
                <w:rFonts w:ascii="Times New Roman" w:hAnsi="Times New Roman" w:cs="Times New Roman"/>
                <w:sz w:val="24"/>
                <w:szCs w:val="24"/>
              </w:rPr>
            </w:pPr>
          </w:p>
          <w:p w:rsidR="00A3528A" w:rsidRPr="005D7526" w:rsidRDefault="00014654" w:rsidP="00D27DAD">
            <w:pPr>
              <w:ind w:right="252"/>
              <w:rPr>
                <w:rFonts w:ascii="Times New Roman" w:hAnsi="Times New Roman" w:cs="Times New Roman"/>
                <w:b/>
                <w:sz w:val="24"/>
                <w:szCs w:val="24"/>
              </w:rPr>
            </w:pPr>
            <w:r w:rsidRPr="005D7526">
              <w:rPr>
                <w:rFonts w:ascii="Times New Roman" w:hAnsi="Times New Roman" w:cs="Times New Roman"/>
                <w:b/>
                <w:sz w:val="24"/>
                <w:szCs w:val="24"/>
              </w:rPr>
              <w:t>No Charge</w:t>
            </w:r>
          </w:p>
          <w:p w:rsidR="00014654" w:rsidRPr="005D7526" w:rsidRDefault="00014654" w:rsidP="00D27DAD">
            <w:pPr>
              <w:ind w:right="252"/>
              <w:rPr>
                <w:rFonts w:ascii="Times New Roman" w:hAnsi="Times New Roman" w:cs="Times New Roman"/>
                <w:b/>
                <w:sz w:val="24"/>
                <w:szCs w:val="24"/>
              </w:rPr>
            </w:pPr>
          </w:p>
          <w:p w:rsidR="00273EEC" w:rsidRPr="005D7526" w:rsidRDefault="00273EEC" w:rsidP="00D27DAD">
            <w:pPr>
              <w:ind w:right="252"/>
              <w:rPr>
                <w:rFonts w:ascii="Times New Roman" w:hAnsi="Times New Roman" w:cs="Times New Roman"/>
                <w:b/>
                <w:sz w:val="24"/>
                <w:szCs w:val="24"/>
              </w:rPr>
            </w:pPr>
          </w:p>
          <w:p w:rsidR="00B71B0B" w:rsidRPr="005D7526" w:rsidRDefault="00B71B0B" w:rsidP="00D27DAD">
            <w:pPr>
              <w:ind w:right="252"/>
              <w:rPr>
                <w:rFonts w:ascii="Times New Roman" w:hAnsi="Times New Roman" w:cs="Times New Roman"/>
                <w:b/>
                <w:sz w:val="24"/>
                <w:szCs w:val="24"/>
              </w:rPr>
            </w:pPr>
          </w:p>
          <w:p w:rsidR="00014654" w:rsidRPr="005D7526" w:rsidRDefault="00EC7A7D" w:rsidP="00D27DAD">
            <w:pPr>
              <w:ind w:right="252"/>
              <w:rPr>
                <w:rFonts w:ascii="Times New Roman" w:hAnsi="Times New Roman" w:cs="Times New Roman"/>
                <w:b/>
                <w:sz w:val="24"/>
                <w:szCs w:val="24"/>
              </w:rPr>
            </w:pPr>
            <w:r w:rsidRPr="005D7526">
              <w:rPr>
                <w:rFonts w:ascii="Times New Roman" w:hAnsi="Times New Roman" w:cs="Times New Roman"/>
                <w:b/>
                <w:sz w:val="24"/>
                <w:szCs w:val="24"/>
              </w:rPr>
              <w:t>50% Discounted Fee</w:t>
            </w:r>
          </w:p>
          <w:p w:rsidR="00014654" w:rsidRPr="005D7526" w:rsidRDefault="00014654" w:rsidP="00D27DAD">
            <w:pPr>
              <w:ind w:right="252"/>
              <w:rPr>
                <w:rFonts w:ascii="Times New Roman" w:hAnsi="Times New Roman" w:cs="Times New Roman"/>
                <w:b/>
                <w:sz w:val="24"/>
                <w:szCs w:val="24"/>
              </w:rPr>
            </w:pPr>
          </w:p>
          <w:p w:rsidR="00014654" w:rsidRPr="005D7526" w:rsidRDefault="00014654" w:rsidP="00D27DAD">
            <w:pPr>
              <w:ind w:right="252"/>
              <w:rPr>
                <w:rFonts w:ascii="Times New Roman" w:hAnsi="Times New Roman" w:cs="Times New Roman"/>
                <w:b/>
                <w:sz w:val="24"/>
                <w:szCs w:val="24"/>
              </w:rPr>
            </w:pPr>
            <w:r w:rsidRPr="005D7526">
              <w:rPr>
                <w:rFonts w:ascii="Times New Roman" w:hAnsi="Times New Roman" w:cs="Times New Roman"/>
                <w:b/>
                <w:sz w:val="24"/>
                <w:szCs w:val="24"/>
              </w:rPr>
              <w:t xml:space="preserve">No </w:t>
            </w:r>
            <w:r w:rsidR="00F6184A">
              <w:rPr>
                <w:rFonts w:ascii="Times New Roman" w:hAnsi="Times New Roman" w:cs="Times New Roman"/>
                <w:b/>
                <w:sz w:val="24"/>
                <w:szCs w:val="24"/>
              </w:rPr>
              <w:t>Additional Cost</w:t>
            </w:r>
          </w:p>
          <w:p w:rsidR="00A3528A" w:rsidRPr="005D7526" w:rsidRDefault="00A3528A" w:rsidP="00D27DAD">
            <w:pPr>
              <w:ind w:right="252"/>
              <w:rPr>
                <w:rFonts w:ascii="Times New Roman" w:hAnsi="Times New Roman" w:cs="Times New Roman"/>
                <w:b/>
                <w:sz w:val="24"/>
                <w:szCs w:val="24"/>
              </w:rPr>
            </w:pPr>
          </w:p>
          <w:p w:rsidR="00A3528A" w:rsidRPr="005D7526" w:rsidRDefault="00A3528A" w:rsidP="00D27DAD">
            <w:pPr>
              <w:ind w:right="252"/>
              <w:rPr>
                <w:rFonts w:ascii="Times New Roman" w:hAnsi="Times New Roman" w:cs="Times New Roman"/>
                <w:b/>
                <w:sz w:val="24"/>
                <w:szCs w:val="24"/>
              </w:rPr>
            </w:pPr>
          </w:p>
          <w:p w:rsidR="00014654" w:rsidRDefault="00014654" w:rsidP="00D27DAD">
            <w:pPr>
              <w:ind w:right="252"/>
              <w:rPr>
                <w:rFonts w:ascii="Times New Roman" w:hAnsi="Times New Roman" w:cs="Times New Roman"/>
                <w:b/>
                <w:sz w:val="24"/>
                <w:szCs w:val="24"/>
              </w:rPr>
            </w:pPr>
          </w:p>
          <w:p w:rsidR="00F6184A" w:rsidRPr="005D7526" w:rsidRDefault="00F6184A" w:rsidP="00D27DAD">
            <w:pPr>
              <w:ind w:right="252"/>
              <w:rPr>
                <w:rFonts w:ascii="Times New Roman" w:hAnsi="Times New Roman" w:cs="Times New Roman"/>
                <w:b/>
                <w:sz w:val="24"/>
                <w:szCs w:val="24"/>
              </w:rPr>
            </w:pPr>
          </w:p>
          <w:p w:rsidR="00014654" w:rsidRPr="005D7526" w:rsidRDefault="00014654" w:rsidP="00D27DAD">
            <w:pPr>
              <w:ind w:right="252"/>
              <w:rPr>
                <w:rFonts w:ascii="Times New Roman" w:hAnsi="Times New Roman" w:cs="Times New Roman"/>
                <w:b/>
                <w:sz w:val="16"/>
                <w:szCs w:val="16"/>
              </w:rPr>
            </w:pPr>
          </w:p>
          <w:p w:rsidR="00A3528A" w:rsidRPr="005D7526" w:rsidRDefault="00EC7A7D" w:rsidP="00D27DAD">
            <w:pPr>
              <w:ind w:right="252"/>
              <w:rPr>
                <w:rFonts w:ascii="Times New Roman" w:hAnsi="Times New Roman" w:cs="Times New Roman"/>
                <w:b/>
                <w:sz w:val="24"/>
                <w:szCs w:val="24"/>
              </w:rPr>
            </w:pPr>
            <w:r w:rsidRPr="005D7526">
              <w:rPr>
                <w:rFonts w:ascii="Times New Roman" w:hAnsi="Times New Roman" w:cs="Times New Roman"/>
                <w:b/>
                <w:sz w:val="24"/>
                <w:szCs w:val="24"/>
              </w:rPr>
              <w:t>$150 Flat Fee</w:t>
            </w:r>
          </w:p>
          <w:p w:rsidR="00EC7A7D" w:rsidRDefault="00EC7A7D" w:rsidP="00D27DAD">
            <w:pPr>
              <w:ind w:right="252"/>
              <w:rPr>
                <w:rFonts w:ascii="Times New Roman" w:hAnsi="Times New Roman" w:cs="Times New Roman"/>
                <w:b/>
                <w:sz w:val="24"/>
                <w:szCs w:val="24"/>
              </w:rPr>
            </w:pPr>
          </w:p>
          <w:p w:rsidR="00F6184A" w:rsidRPr="005D7526" w:rsidRDefault="00F6184A" w:rsidP="00D27DAD">
            <w:pPr>
              <w:ind w:right="252"/>
              <w:rPr>
                <w:rFonts w:ascii="Times New Roman" w:hAnsi="Times New Roman" w:cs="Times New Roman"/>
                <w:b/>
                <w:sz w:val="24"/>
                <w:szCs w:val="24"/>
              </w:rPr>
            </w:pPr>
          </w:p>
          <w:p w:rsidR="00014654" w:rsidRPr="005D7526" w:rsidRDefault="00014654" w:rsidP="00D27DAD">
            <w:pPr>
              <w:ind w:right="252"/>
              <w:rPr>
                <w:rFonts w:ascii="Times New Roman" w:hAnsi="Times New Roman" w:cs="Times New Roman"/>
                <w:b/>
                <w:sz w:val="24"/>
                <w:szCs w:val="24"/>
              </w:rPr>
            </w:pPr>
            <w:r w:rsidRPr="005D7526">
              <w:rPr>
                <w:rFonts w:ascii="Times New Roman" w:hAnsi="Times New Roman" w:cs="Times New Roman"/>
                <w:b/>
                <w:sz w:val="24"/>
                <w:szCs w:val="24"/>
              </w:rPr>
              <w:t xml:space="preserve">No </w:t>
            </w:r>
            <w:r w:rsidR="00F6184A">
              <w:rPr>
                <w:rFonts w:ascii="Times New Roman" w:hAnsi="Times New Roman" w:cs="Times New Roman"/>
                <w:b/>
                <w:sz w:val="24"/>
                <w:szCs w:val="24"/>
              </w:rPr>
              <w:t>Additional Cost</w:t>
            </w:r>
          </w:p>
          <w:p w:rsidR="00014654" w:rsidRPr="005D7526" w:rsidRDefault="00014654" w:rsidP="00D27DAD">
            <w:pPr>
              <w:ind w:right="252"/>
              <w:rPr>
                <w:rFonts w:ascii="Times New Roman" w:hAnsi="Times New Roman" w:cs="Times New Roman"/>
                <w:b/>
                <w:sz w:val="24"/>
                <w:szCs w:val="24"/>
              </w:rPr>
            </w:pPr>
          </w:p>
          <w:p w:rsidR="00EC7A7D" w:rsidRPr="005D7526" w:rsidRDefault="00EC7A7D" w:rsidP="00D27DAD">
            <w:pPr>
              <w:ind w:right="252"/>
              <w:rPr>
                <w:rFonts w:ascii="Times New Roman" w:hAnsi="Times New Roman" w:cs="Times New Roman"/>
                <w:b/>
                <w:sz w:val="16"/>
                <w:szCs w:val="16"/>
              </w:rPr>
            </w:pPr>
          </w:p>
          <w:p w:rsidR="00014654" w:rsidRPr="005D7526" w:rsidRDefault="00EC7A7D" w:rsidP="00D27DAD">
            <w:pPr>
              <w:ind w:right="252"/>
              <w:rPr>
                <w:rFonts w:ascii="Times New Roman" w:hAnsi="Times New Roman" w:cs="Times New Roman"/>
                <w:b/>
                <w:sz w:val="24"/>
                <w:szCs w:val="24"/>
              </w:rPr>
            </w:pPr>
            <w:r w:rsidRPr="005D7526">
              <w:rPr>
                <w:rFonts w:ascii="Times New Roman" w:hAnsi="Times New Roman" w:cs="Times New Roman"/>
                <w:b/>
                <w:sz w:val="24"/>
                <w:szCs w:val="24"/>
              </w:rPr>
              <w:t xml:space="preserve">50% Discounted </w:t>
            </w:r>
            <w:r w:rsidR="00F6184A">
              <w:rPr>
                <w:rFonts w:ascii="Times New Roman" w:hAnsi="Times New Roman" w:cs="Times New Roman"/>
                <w:b/>
                <w:sz w:val="24"/>
                <w:szCs w:val="24"/>
              </w:rPr>
              <w:t>Rate</w:t>
            </w:r>
          </w:p>
          <w:p w:rsidR="00014654" w:rsidRDefault="00014654" w:rsidP="00D27DAD">
            <w:pPr>
              <w:ind w:right="252"/>
              <w:rPr>
                <w:rFonts w:ascii="Times New Roman" w:hAnsi="Times New Roman" w:cs="Times New Roman"/>
                <w:b/>
                <w:sz w:val="24"/>
                <w:szCs w:val="24"/>
              </w:rPr>
            </w:pPr>
          </w:p>
          <w:p w:rsidR="00F6184A" w:rsidRPr="005D7526" w:rsidRDefault="00F6184A" w:rsidP="00D27DAD">
            <w:pPr>
              <w:ind w:right="252"/>
              <w:rPr>
                <w:rFonts w:ascii="Times New Roman" w:hAnsi="Times New Roman" w:cs="Times New Roman"/>
                <w:b/>
                <w:sz w:val="24"/>
                <w:szCs w:val="24"/>
              </w:rPr>
            </w:pPr>
          </w:p>
          <w:p w:rsidR="00014654" w:rsidRPr="005D7526" w:rsidRDefault="00014654" w:rsidP="00D27DAD">
            <w:pPr>
              <w:ind w:right="252"/>
              <w:rPr>
                <w:rFonts w:ascii="Times New Roman" w:hAnsi="Times New Roman" w:cs="Times New Roman"/>
                <w:b/>
                <w:sz w:val="24"/>
                <w:szCs w:val="24"/>
              </w:rPr>
            </w:pPr>
          </w:p>
          <w:p w:rsidR="00014654" w:rsidRPr="005D7526" w:rsidRDefault="00EC7A7D" w:rsidP="00D27DAD">
            <w:pPr>
              <w:ind w:right="252"/>
              <w:rPr>
                <w:rFonts w:ascii="Times New Roman" w:hAnsi="Times New Roman" w:cs="Times New Roman"/>
                <w:b/>
                <w:sz w:val="24"/>
                <w:szCs w:val="24"/>
              </w:rPr>
            </w:pPr>
            <w:r w:rsidRPr="005D7526">
              <w:rPr>
                <w:rFonts w:ascii="Times New Roman" w:hAnsi="Times New Roman" w:cs="Times New Roman"/>
                <w:b/>
                <w:sz w:val="24"/>
                <w:szCs w:val="24"/>
              </w:rPr>
              <w:t>$100 Flat Fee</w:t>
            </w:r>
          </w:p>
          <w:p w:rsidR="00014654" w:rsidRPr="005D7526" w:rsidRDefault="00014654" w:rsidP="00D27DAD">
            <w:pPr>
              <w:ind w:right="252"/>
              <w:rPr>
                <w:rFonts w:ascii="Times New Roman" w:hAnsi="Times New Roman" w:cs="Times New Roman"/>
                <w:b/>
                <w:sz w:val="24"/>
                <w:szCs w:val="24"/>
              </w:rPr>
            </w:pPr>
          </w:p>
          <w:p w:rsidR="00014654" w:rsidRPr="005D7526" w:rsidRDefault="00014654" w:rsidP="00D27DAD">
            <w:pPr>
              <w:ind w:right="252"/>
              <w:rPr>
                <w:rFonts w:ascii="Times New Roman" w:hAnsi="Times New Roman" w:cs="Times New Roman"/>
                <w:b/>
                <w:sz w:val="24"/>
                <w:szCs w:val="24"/>
              </w:rPr>
            </w:pPr>
          </w:p>
          <w:p w:rsidR="00014654" w:rsidRPr="005D7526" w:rsidRDefault="00014654" w:rsidP="00D27DAD">
            <w:pPr>
              <w:ind w:right="252"/>
              <w:rPr>
                <w:rFonts w:ascii="Times New Roman" w:hAnsi="Times New Roman" w:cs="Times New Roman"/>
                <w:b/>
                <w:sz w:val="24"/>
                <w:szCs w:val="24"/>
              </w:rPr>
            </w:pPr>
          </w:p>
          <w:p w:rsidR="005D7526" w:rsidRPr="005D7526" w:rsidRDefault="00B71B0B" w:rsidP="005D7526">
            <w:pPr>
              <w:ind w:right="252"/>
              <w:rPr>
                <w:rFonts w:ascii="Times New Roman" w:hAnsi="Times New Roman" w:cs="Times New Roman"/>
                <w:b/>
                <w:sz w:val="24"/>
                <w:szCs w:val="24"/>
              </w:rPr>
            </w:pPr>
            <w:r w:rsidRPr="005D7526">
              <w:rPr>
                <w:rFonts w:ascii="Times New Roman" w:hAnsi="Times New Roman" w:cs="Times New Roman"/>
                <w:b/>
                <w:sz w:val="24"/>
                <w:szCs w:val="24"/>
              </w:rPr>
              <w:t>$100</w:t>
            </w:r>
            <w:r w:rsidR="005D7526">
              <w:rPr>
                <w:rFonts w:ascii="Times New Roman" w:hAnsi="Times New Roman" w:cs="Times New Roman"/>
                <w:b/>
                <w:sz w:val="24"/>
                <w:szCs w:val="24"/>
              </w:rPr>
              <w:t xml:space="preserve"> </w:t>
            </w:r>
            <w:r w:rsidR="005D7526" w:rsidRPr="005D7526">
              <w:rPr>
                <w:rFonts w:ascii="Times New Roman" w:hAnsi="Times New Roman" w:cs="Times New Roman"/>
                <w:b/>
                <w:sz w:val="24"/>
                <w:szCs w:val="24"/>
              </w:rPr>
              <w:t>Flat Fee</w:t>
            </w:r>
          </w:p>
          <w:p w:rsidR="00014654" w:rsidRPr="005D7526" w:rsidRDefault="00014654" w:rsidP="00D27DAD">
            <w:pPr>
              <w:ind w:right="252"/>
              <w:rPr>
                <w:rFonts w:ascii="Times New Roman" w:hAnsi="Times New Roman" w:cs="Times New Roman"/>
                <w:b/>
                <w:sz w:val="24"/>
                <w:szCs w:val="24"/>
              </w:rPr>
            </w:pPr>
          </w:p>
          <w:p w:rsidR="00014654" w:rsidRPr="005D7526" w:rsidRDefault="00014654" w:rsidP="00D27DAD">
            <w:pPr>
              <w:ind w:right="252"/>
              <w:rPr>
                <w:rFonts w:ascii="Times New Roman" w:hAnsi="Times New Roman" w:cs="Times New Roman"/>
                <w:b/>
                <w:sz w:val="24"/>
                <w:szCs w:val="24"/>
              </w:rPr>
            </w:pPr>
          </w:p>
          <w:p w:rsidR="00014654" w:rsidRPr="005D7526" w:rsidRDefault="00F6184A" w:rsidP="00D27DAD">
            <w:pPr>
              <w:ind w:right="252"/>
              <w:rPr>
                <w:rFonts w:ascii="Times New Roman" w:hAnsi="Times New Roman" w:cs="Times New Roman"/>
                <w:b/>
                <w:sz w:val="24"/>
                <w:szCs w:val="24"/>
              </w:rPr>
            </w:pPr>
            <w:r>
              <w:rPr>
                <w:rFonts w:ascii="Times New Roman" w:hAnsi="Times New Roman" w:cs="Times New Roman"/>
                <w:b/>
                <w:sz w:val="24"/>
                <w:szCs w:val="24"/>
              </w:rPr>
              <w:t>Covered Service</w:t>
            </w:r>
          </w:p>
          <w:p w:rsidR="00B71B0B" w:rsidRPr="005D7526" w:rsidRDefault="00B71B0B" w:rsidP="00D27DAD">
            <w:pPr>
              <w:ind w:right="252"/>
              <w:rPr>
                <w:rFonts w:ascii="Times New Roman" w:hAnsi="Times New Roman" w:cs="Times New Roman"/>
                <w:b/>
                <w:sz w:val="24"/>
                <w:szCs w:val="24"/>
              </w:rPr>
            </w:pPr>
          </w:p>
          <w:p w:rsidR="00B71B0B" w:rsidRPr="005D7526" w:rsidRDefault="00B71B0B" w:rsidP="00D27DAD">
            <w:pPr>
              <w:ind w:right="252"/>
              <w:rPr>
                <w:rFonts w:ascii="Times New Roman" w:hAnsi="Times New Roman" w:cs="Times New Roman"/>
                <w:b/>
                <w:sz w:val="24"/>
                <w:szCs w:val="24"/>
              </w:rPr>
            </w:pPr>
          </w:p>
          <w:p w:rsidR="00014654" w:rsidRPr="005D7526" w:rsidRDefault="00B71B0B" w:rsidP="00014654">
            <w:pPr>
              <w:ind w:right="252"/>
              <w:rPr>
                <w:rFonts w:ascii="Times New Roman" w:hAnsi="Times New Roman" w:cs="Times New Roman"/>
                <w:b/>
                <w:sz w:val="24"/>
                <w:szCs w:val="24"/>
              </w:rPr>
            </w:pPr>
            <w:r w:rsidRPr="005D7526">
              <w:rPr>
                <w:rFonts w:ascii="Times New Roman" w:hAnsi="Times New Roman" w:cs="Times New Roman"/>
                <w:b/>
                <w:sz w:val="24"/>
                <w:szCs w:val="24"/>
              </w:rPr>
              <w:t>$10</w:t>
            </w:r>
            <w:r w:rsidR="00014654" w:rsidRPr="005D7526">
              <w:rPr>
                <w:rFonts w:ascii="Times New Roman" w:hAnsi="Times New Roman" w:cs="Times New Roman"/>
                <w:b/>
                <w:sz w:val="24"/>
                <w:szCs w:val="24"/>
              </w:rPr>
              <w:t xml:space="preserve">0 </w:t>
            </w:r>
            <w:r w:rsidR="00F6184A">
              <w:rPr>
                <w:rFonts w:ascii="Times New Roman" w:hAnsi="Times New Roman" w:cs="Times New Roman"/>
                <w:b/>
                <w:sz w:val="24"/>
                <w:szCs w:val="24"/>
              </w:rPr>
              <w:t>Flat Fee</w:t>
            </w:r>
          </w:p>
          <w:p w:rsidR="00014654" w:rsidRDefault="00014654" w:rsidP="00D27DAD">
            <w:pPr>
              <w:ind w:right="252"/>
              <w:rPr>
                <w:rFonts w:ascii="Times New Roman" w:hAnsi="Times New Roman" w:cs="Times New Roman"/>
                <w:sz w:val="24"/>
                <w:szCs w:val="24"/>
              </w:rPr>
            </w:pPr>
          </w:p>
          <w:p w:rsidR="00014654" w:rsidRDefault="00014654" w:rsidP="00D27DAD">
            <w:pPr>
              <w:ind w:right="252"/>
              <w:rPr>
                <w:rFonts w:ascii="Times New Roman" w:hAnsi="Times New Roman" w:cs="Times New Roman"/>
                <w:sz w:val="24"/>
                <w:szCs w:val="24"/>
              </w:rPr>
            </w:pPr>
          </w:p>
          <w:p w:rsidR="00014654" w:rsidRDefault="00014654" w:rsidP="00D27DAD">
            <w:pPr>
              <w:ind w:right="252"/>
              <w:rPr>
                <w:rFonts w:ascii="Times New Roman" w:hAnsi="Times New Roman" w:cs="Times New Roman"/>
                <w:sz w:val="24"/>
                <w:szCs w:val="24"/>
              </w:rPr>
            </w:pPr>
          </w:p>
          <w:p w:rsidR="00014654" w:rsidRDefault="00014654" w:rsidP="00D27DAD">
            <w:pPr>
              <w:ind w:right="252"/>
              <w:rPr>
                <w:rFonts w:ascii="Times New Roman" w:hAnsi="Times New Roman" w:cs="Times New Roman"/>
                <w:sz w:val="24"/>
                <w:szCs w:val="24"/>
              </w:rPr>
            </w:pPr>
          </w:p>
          <w:p w:rsidR="00014654" w:rsidRDefault="00014654" w:rsidP="00D27DAD">
            <w:pPr>
              <w:ind w:right="252"/>
              <w:rPr>
                <w:rFonts w:ascii="Times New Roman" w:hAnsi="Times New Roman" w:cs="Times New Roman"/>
                <w:sz w:val="24"/>
                <w:szCs w:val="24"/>
              </w:rPr>
            </w:pPr>
          </w:p>
          <w:p w:rsidR="00A3528A" w:rsidRDefault="00A3528A" w:rsidP="00D27DAD">
            <w:pPr>
              <w:ind w:right="252"/>
              <w:rPr>
                <w:rFonts w:ascii="Times New Roman" w:hAnsi="Times New Roman" w:cs="Times New Roman"/>
                <w:b/>
                <w:sz w:val="24"/>
                <w:szCs w:val="24"/>
              </w:rPr>
            </w:pPr>
            <w:r w:rsidRPr="00A3528A">
              <w:rPr>
                <w:rFonts w:ascii="Times New Roman" w:hAnsi="Times New Roman" w:cs="Times New Roman"/>
                <w:b/>
                <w:sz w:val="24"/>
                <w:szCs w:val="24"/>
              </w:rPr>
              <w:t>Covered Service</w:t>
            </w:r>
          </w:p>
          <w:p w:rsidR="006C54E2" w:rsidRDefault="006C54E2" w:rsidP="00D27DAD">
            <w:pPr>
              <w:ind w:right="252"/>
              <w:rPr>
                <w:rFonts w:ascii="Times New Roman" w:hAnsi="Times New Roman" w:cs="Times New Roman"/>
                <w:b/>
                <w:sz w:val="24"/>
                <w:szCs w:val="24"/>
              </w:rPr>
            </w:pPr>
          </w:p>
          <w:p w:rsidR="00F6184A" w:rsidRDefault="00F6184A" w:rsidP="00D27DAD">
            <w:pPr>
              <w:ind w:right="252"/>
              <w:rPr>
                <w:rFonts w:ascii="Times New Roman" w:hAnsi="Times New Roman" w:cs="Times New Roman"/>
                <w:b/>
                <w:sz w:val="24"/>
                <w:szCs w:val="24"/>
              </w:rPr>
            </w:pPr>
          </w:p>
          <w:p w:rsidR="00F6184A" w:rsidRDefault="00F6184A" w:rsidP="00D27DAD">
            <w:pPr>
              <w:ind w:right="252"/>
              <w:rPr>
                <w:rFonts w:ascii="Times New Roman" w:hAnsi="Times New Roman" w:cs="Times New Roman"/>
                <w:b/>
                <w:sz w:val="24"/>
                <w:szCs w:val="24"/>
              </w:rPr>
            </w:pPr>
          </w:p>
          <w:p w:rsidR="006C54E2" w:rsidRDefault="00F6184A" w:rsidP="00D27DAD">
            <w:pPr>
              <w:ind w:right="252"/>
              <w:rPr>
                <w:rFonts w:ascii="Times New Roman" w:hAnsi="Times New Roman" w:cs="Times New Roman"/>
                <w:b/>
                <w:sz w:val="24"/>
                <w:szCs w:val="24"/>
              </w:rPr>
            </w:pPr>
            <w:r>
              <w:rPr>
                <w:rFonts w:ascii="Times New Roman" w:hAnsi="Times New Roman" w:cs="Times New Roman"/>
                <w:b/>
                <w:sz w:val="24"/>
                <w:szCs w:val="24"/>
              </w:rPr>
              <w:t>50% Discount Rate</w:t>
            </w: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EC7A7D" w:rsidP="00D27DAD">
            <w:pPr>
              <w:ind w:right="252"/>
              <w:rPr>
                <w:rFonts w:ascii="Times New Roman" w:hAnsi="Times New Roman" w:cs="Times New Roman"/>
                <w:b/>
                <w:sz w:val="24"/>
                <w:szCs w:val="24"/>
              </w:rPr>
            </w:pPr>
            <w:r>
              <w:rPr>
                <w:rFonts w:ascii="Times New Roman" w:hAnsi="Times New Roman" w:cs="Times New Roman"/>
                <w:b/>
                <w:sz w:val="24"/>
                <w:szCs w:val="24"/>
              </w:rPr>
              <w:t>$100 Flat Fee</w:t>
            </w: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273EEC" w:rsidRDefault="00273EEC"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r>
              <w:rPr>
                <w:rFonts w:ascii="Times New Roman" w:hAnsi="Times New Roman" w:cs="Times New Roman"/>
                <w:b/>
                <w:sz w:val="24"/>
                <w:szCs w:val="24"/>
              </w:rPr>
              <w:t xml:space="preserve">No </w:t>
            </w:r>
            <w:r w:rsidR="00F6184A">
              <w:rPr>
                <w:rFonts w:ascii="Times New Roman" w:hAnsi="Times New Roman" w:cs="Times New Roman"/>
                <w:b/>
                <w:sz w:val="24"/>
                <w:szCs w:val="24"/>
              </w:rPr>
              <w:t>Additional Cost</w:t>
            </w: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EC7A7D" w:rsidP="00D27DAD">
            <w:pPr>
              <w:ind w:right="252"/>
              <w:rPr>
                <w:rFonts w:ascii="Times New Roman" w:hAnsi="Times New Roman" w:cs="Times New Roman"/>
                <w:b/>
                <w:sz w:val="24"/>
                <w:szCs w:val="24"/>
              </w:rPr>
            </w:pPr>
            <w:r>
              <w:rPr>
                <w:rFonts w:ascii="Times New Roman" w:hAnsi="Times New Roman" w:cs="Times New Roman"/>
                <w:b/>
                <w:sz w:val="24"/>
                <w:szCs w:val="24"/>
              </w:rPr>
              <w:t xml:space="preserve">50% Discount Fee </w:t>
            </w:r>
          </w:p>
          <w:p w:rsidR="006C54E2" w:rsidRDefault="006C54E2" w:rsidP="00D27DAD">
            <w:pPr>
              <w:ind w:right="252"/>
              <w:rPr>
                <w:rFonts w:ascii="Times New Roman" w:hAnsi="Times New Roman" w:cs="Times New Roman"/>
                <w:b/>
                <w:sz w:val="24"/>
                <w:szCs w:val="24"/>
              </w:rPr>
            </w:pPr>
          </w:p>
          <w:p w:rsidR="00EC7A7D" w:rsidRDefault="00EC7A7D"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r>
              <w:rPr>
                <w:rFonts w:ascii="Times New Roman" w:hAnsi="Times New Roman" w:cs="Times New Roman"/>
                <w:b/>
                <w:sz w:val="24"/>
                <w:szCs w:val="24"/>
              </w:rPr>
              <w:t xml:space="preserve">No </w:t>
            </w:r>
            <w:r w:rsidR="00F6184A">
              <w:rPr>
                <w:rFonts w:ascii="Times New Roman" w:hAnsi="Times New Roman" w:cs="Times New Roman"/>
                <w:b/>
                <w:sz w:val="24"/>
                <w:szCs w:val="24"/>
              </w:rPr>
              <w:t>Additional Cost</w:t>
            </w: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r>
              <w:rPr>
                <w:rFonts w:ascii="Times New Roman" w:hAnsi="Times New Roman" w:cs="Times New Roman"/>
                <w:b/>
                <w:sz w:val="24"/>
                <w:szCs w:val="24"/>
              </w:rPr>
              <w:t>No Charge</w:t>
            </w: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B71B0B" w:rsidP="00D27DAD">
            <w:pPr>
              <w:ind w:right="252"/>
              <w:rPr>
                <w:rFonts w:ascii="Times New Roman" w:hAnsi="Times New Roman" w:cs="Times New Roman"/>
                <w:b/>
                <w:sz w:val="24"/>
                <w:szCs w:val="24"/>
              </w:rPr>
            </w:pPr>
            <w:r>
              <w:rPr>
                <w:rFonts w:ascii="Times New Roman" w:hAnsi="Times New Roman" w:cs="Times New Roman"/>
                <w:b/>
                <w:sz w:val="24"/>
                <w:szCs w:val="24"/>
              </w:rPr>
              <w:t xml:space="preserve">$150 </w:t>
            </w:r>
            <w:r w:rsidR="00F6184A">
              <w:rPr>
                <w:rFonts w:ascii="Times New Roman" w:hAnsi="Times New Roman" w:cs="Times New Roman"/>
                <w:b/>
                <w:sz w:val="24"/>
                <w:szCs w:val="24"/>
              </w:rPr>
              <w:t>Flat Fee</w:t>
            </w: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B71B0B" w:rsidP="00D27DAD">
            <w:pPr>
              <w:ind w:right="252"/>
              <w:rPr>
                <w:rFonts w:ascii="Times New Roman" w:hAnsi="Times New Roman" w:cs="Times New Roman"/>
                <w:b/>
                <w:sz w:val="24"/>
                <w:szCs w:val="24"/>
              </w:rPr>
            </w:pPr>
            <w:r>
              <w:rPr>
                <w:rFonts w:ascii="Times New Roman" w:hAnsi="Times New Roman" w:cs="Times New Roman"/>
                <w:b/>
                <w:sz w:val="24"/>
                <w:szCs w:val="24"/>
              </w:rPr>
              <w:t xml:space="preserve">$150 </w:t>
            </w:r>
            <w:r w:rsidR="00F6184A">
              <w:rPr>
                <w:rFonts w:ascii="Times New Roman" w:hAnsi="Times New Roman" w:cs="Times New Roman"/>
                <w:b/>
                <w:sz w:val="24"/>
                <w:szCs w:val="24"/>
              </w:rPr>
              <w:t>Flat Fee</w:t>
            </w: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F52557" w:rsidRDefault="00F52557"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r>
              <w:rPr>
                <w:rFonts w:ascii="Times New Roman" w:hAnsi="Times New Roman" w:cs="Times New Roman"/>
                <w:b/>
                <w:sz w:val="24"/>
                <w:szCs w:val="24"/>
              </w:rPr>
              <w:t>$150</w:t>
            </w:r>
            <w:r w:rsidR="00F6184A">
              <w:rPr>
                <w:rFonts w:ascii="Times New Roman" w:hAnsi="Times New Roman" w:cs="Times New Roman"/>
                <w:b/>
                <w:sz w:val="24"/>
                <w:szCs w:val="24"/>
              </w:rPr>
              <w:t xml:space="preserve"> Flat Fee</w:t>
            </w:r>
            <w:r>
              <w:rPr>
                <w:rFonts w:ascii="Times New Roman" w:hAnsi="Times New Roman" w:cs="Times New Roman"/>
                <w:b/>
                <w:sz w:val="24"/>
                <w:szCs w:val="24"/>
              </w:rPr>
              <w:t xml:space="preserve"> </w:t>
            </w: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B71B0B" w:rsidRDefault="00B71B0B"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355338" w:rsidRDefault="00F52557" w:rsidP="00D27DAD">
            <w:pPr>
              <w:ind w:right="252"/>
              <w:rPr>
                <w:rFonts w:ascii="Times New Roman" w:hAnsi="Times New Roman" w:cs="Times New Roman"/>
                <w:b/>
                <w:sz w:val="24"/>
                <w:szCs w:val="24"/>
              </w:rPr>
            </w:pPr>
            <w:r>
              <w:rPr>
                <w:rFonts w:ascii="Times New Roman" w:hAnsi="Times New Roman" w:cs="Times New Roman"/>
                <w:b/>
                <w:sz w:val="24"/>
                <w:szCs w:val="24"/>
              </w:rPr>
              <w:t>$</w:t>
            </w:r>
            <w:r w:rsidR="00355338">
              <w:rPr>
                <w:rFonts w:ascii="Times New Roman" w:hAnsi="Times New Roman" w:cs="Times New Roman"/>
                <w:b/>
                <w:sz w:val="24"/>
                <w:szCs w:val="24"/>
              </w:rPr>
              <w:t>100 Flat Fee, then</w:t>
            </w:r>
          </w:p>
          <w:p w:rsidR="00A3528A" w:rsidRDefault="00F6184A" w:rsidP="00D27DAD">
            <w:pPr>
              <w:ind w:right="252"/>
              <w:rPr>
                <w:rFonts w:ascii="Times New Roman" w:hAnsi="Times New Roman" w:cs="Times New Roman"/>
                <w:b/>
                <w:sz w:val="24"/>
                <w:szCs w:val="24"/>
              </w:rPr>
            </w:pPr>
            <w:r>
              <w:rPr>
                <w:rFonts w:ascii="Times New Roman" w:hAnsi="Times New Roman" w:cs="Times New Roman"/>
                <w:b/>
                <w:sz w:val="24"/>
                <w:szCs w:val="24"/>
              </w:rPr>
              <w:t>50% Discount Rate</w:t>
            </w:r>
            <w:r w:rsidR="00EC7A7D">
              <w:rPr>
                <w:rFonts w:ascii="Times New Roman" w:hAnsi="Times New Roman" w:cs="Times New Roman"/>
                <w:b/>
                <w:sz w:val="24"/>
                <w:szCs w:val="24"/>
              </w:rPr>
              <w:t xml:space="preserve"> </w:t>
            </w: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F6184A" w:rsidRDefault="00F6184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A3528A" w:rsidRDefault="006C54E2" w:rsidP="00D27DAD">
            <w:pPr>
              <w:ind w:right="252"/>
              <w:rPr>
                <w:rFonts w:ascii="Times New Roman" w:hAnsi="Times New Roman" w:cs="Times New Roman"/>
                <w:b/>
                <w:sz w:val="24"/>
                <w:szCs w:val="24"/>
              </w:rPr>
            </w:pPr>
            <w:r>
              <w:rPr>
                <w:rFonts w:ascii="Times New Roman" w:hAnsi="Times New Roman" w:cs="Times New Roman"/>
                <w:b/>
                <w:sz w:val="24"/>
                <w:szCs w:val="24"/>
              </w:rPr>
              <w:t>No Charge</w:t>
            </w: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p>
          <w:p w:rsidR="00EC7A7D" w:rsidRDefault="00EC3F0B" w:rsidP="00D27DAD">
            <w:pPr>
              <w:ind w:right="252"/>
              <w:rPr>
                <w:rFonts w:ascii="Times New Roman" w:hAnsi="Times New Roman" w:cs="Times New Roman"/>
                <w:b/>
                <w:sz w:val="24"/>
                <w:szCs w:val="24"/>
              </w:rPr>
            </w:pPr>
            <w:r>
              <w:rPr>
                <w:rFonts w:ascii="Times New Roman" w:hAnsi="Times New Roman" w:cs="Times New Roman"/>
                <w:b/>
                <w:sz w:val="24"/>
                <w:szCs w:val="24"/>
              </w:rPr>
              <w:t xml:space="preserve">One Hour </w:t>
            </w:r>
            <w:r w:rsidR="00EC7A7D">
              <w:rPr>
                <w:rFonts w:ascii="Times New Roman" w:hAnsi="Times New Roman" w:cs="Times New Roman"/>
                <w:b/>
                <w:sz w:val="24"/>
                <w:szCs w:val="24"/>
              </w:rPr>
              <w:t>Covered Service</w:t>
            </w:r>
            <w:r>
              <w:rPr>
                <w:rFonts w:ascii="Times New Roman" w:hAnsi="Times New Roman" w:cs="Times New Roman"/>
                <w:b/>
                <w:sz w:val="24"/>
                <w:szCs w:val="24"/>
              </w:rPr>
              <w:t>, thereafter</w:t>
            </w:r>
          </w:p>
          <w:p w:rsidR="00A3528A" w:rsidRDefault="00EC7A7D" w:rsidP="00D27DAD">
            <w:pPr>
              <w:ind w:right="252"/>
              <w:rPr>
                <w:rFonts w:ascii="Times New Roman" w:hAnsi="Times New Roman" w:cs="Times New Roman"/>
                <w:b/>
                <w:sz w:val="24"/>
                <w:szCs w:val="24"/>
              </w:rPr>
            </w:pPr>
            <w:r>
              <w:rPr>
                <w:rFonts w:ascii="Times New Roman" w:hAnsi="Times New Roman" w:cs="Times New Roman"/>
                <w:b/>
                <w:sz w:val="24"/>
                <w:szCs w:val="24"/>
              </w:rPr>
              <w:t>50% Discount Fee</w:t>
            </w:r>
          </w:p>
          <w:p w:rsidR="00B71B0B" w:rsidRDefault="00B71B0B" w:rsidP="00D27DAD">
            <w:pPr>
              <w:ind w:right="252"/>
              <w:rPr>
                <w:rFonts w:ascii="Times New Roman" w:hAnsi="Times New Roman" w:cs="Times New Roman"/>
                <w:b/>
                <w:sz w:val="24"/>
                <w:szCs w:val="24"/>
              </w:rPr>
            </w:pPr>
          </w:p>
          <w:p w:rsidR="00B71B0B" w:rsidRPr="00B71B0B" w:rsidRDefault="00B71B0B" w:rsidP="00D27DAD">
            <w:pPr>
              <w:ind w:right="252"/>
              <w:rPr>
                <w:rFonts w:ascii="Times New Roman" w:hAnsi="Times New Roman" w:cs="Times New Roman"/>
                <w:b/>
                <w:sz w:val="16"/>
                <w:szCs w:val="16"/>
              </w:rPr>
            </w:pPr>
          </w:p>
          <w:p w:rsidR="00A3528A" w:rsidRDefault="00A3528A" w:rsidP="00D27DAD">
            <w:pPr>
              <w:ind w:right="252"/>
              <w:rPr>
                <w:rFonts w:ascii="Times New Roman" w:hAnsi="Times New Roman" w:cs="Times New Roman"/>
                <w:b/>
                <w:sz w:val="24"/>
                <w:szCs w:val="24"/>
              </w:rPr>
            </w:pPr>
          </w:p>
          <w:p w:rsidR="00A3528A" w:rsidRDefault="00A3528A" w:rsidP="00D27DAD">
            <w:pPr>
              <w:ind w:right="252"/>
              <w:rPr>
                <w:rFonts w:ascii="Times New Roman" w:hAnsi="Times New Roman" w:cs="Times New Roman"/>
                <w:b/>
                <w:sz w:val="24"/>
                <w:szCs w:val="24"/>
              </w:rPr>
            </w:pPr>
            <w:r>
              <w:rPr>
                <w:rFonts w:ascii="Times New Roman" w:hAnsi="Times New Roman" w:cs="Times New Roman"/>
                <w:b/>
                <w:sz w:val="24"/>
                <w:szCs w:val="24"/>
              </w:rPr>
              <w:t>10% Contingency Fee Discount</w:t>
            </w:r>
          </w:p>
          <w:p w:rsidR="006C54E2" w:rsidRDefault="006C54E2" w:rsidP="00D27DAD">
            <w:pPr>
              <w:ind w:right="252"/>
              <w:rPr>
                <w:rFonts w:ascii="Times New Roman" w:hAnsi="Times New Roman" w:cs="Times New Roman"/>
                <w:b/>
                <w:sz w:val="24"/>
                <w:szCs w:val="24"/>
              </w:rPr>
            </w:pPr>
          </w:p>
          <w:p w:rsidR="00B71B0B" w:rsidRDefault="00B71B0B" w:rsidP="00D27DAD">
            <w:pPr>
              <w:ind w:right="252"/>
              <w:rPr>
                <w:rFonts w:ascii="Times New Roman" w:hAnsi="Times New Roman" w:cs="Times New Roman"/>
                <w:b/>
                <w:sz w:val="24"/>
                <w:szCs w:val="24"/>
              </w:rPr>
            </w:pPr>
          </w:p>
          <w:p w:rsidR="00B71B0B" w:rsidRDefault="00B71B0B" w:rsidP="00D27DAD">
            <w:pPr>
              <w:ind w:right="252"/>
              <w:rPr>
                <w:rFonts w:ascii="Times New Roman" w:hAnsi="Times New Roman" w:cs="Times New Roman"/>
                <w:b/>
                <w:sz w:val="24"/>
                <w:szCs w:val="24"/>
              </w:rPr>
            </w:pPr>
          </w:p>
          <w:p w:rsidR="006C54E2" w:rsidRDefault="006C54E2" w:rsidP="00D27DAD">
            <w:pPr>
              <w:ind w:right="252"/>
              <w:rPr>
                <w:rFonts w:ascii="Times New Roman" w:hAnsi="Times New Roman" w:cs="Times New Roman"/>
                <w:b/>
                <w:sz w:val="24"/>
                <w:szCs w:val="24"/>
              </w:rPr>
            </w:pPr>
            <w:r>
              <w:rPr>
                <w:rFonts w:ascii="Times New Roman" w:hAnsi="Times New Roman" w:cs="Times New Roman"/>
                <w:b/>
                <w:sz w:val="24"/>
                <w:szCs w:val="24"/>
              </w:rPr>
              <w:t>No Charge</w:t>
            </w:r>
          </w:p>
          <w:p w:rsidR="006C54E2" w:rsidRDefault="006C54E2" w:rsidP="00D27DAD">
            <w:pPr>
              <w:ind w:right="252"/>
              <w:rPr>
                <w:rFonts w:ascii="Times New Roman" w:hAnsi="Times New Roman" w:cs="Times New Roman"/>
                <w:b/>
                <w:sz w:val="24"/>
                <w:szCs w:val="24"/>
              </w:rPr>
            </w:pPr>
          </w:p>
          <w:p w:rsidR="006C54E2" w:rsidRPr="00B71B0B" w:rsidRDefault="00EC7A7D" w:rsidP="00D27DAD">
            <w:pPr>
              <w:ind w:right="252"/>
              <w:rPr>
                <w:rFonts w:ascii="Times New Roman" w:hAnsi="Times New Roman" w:cs="Times New Roman"/>
                <w:b/>
                <w:sz w:val="16"/>
                <w:szCs w:val="16"/>
              </w:rPr>
            </w:pPr>
            <w:r>
              <w:rPr>
                <w:rFonts w:ascii="Times New Roman" w:hAnsi="Times New Roman" w:cs="Times New Roman"/>
                <w:b/>
                <w:sz w:val="24"/>
                <w:szCs w:val="24"/>
              </w:rPr>
              <w:t>50% Discount Fee</w:t>
            </w:r>
            <w:r w:rsidRPr="00B71B0B">
              <w:rPr>
                <w:rFonts w:ascii="Times New Roman" w:hAnsi="Times New Roman" w:cs="Times New Roman"/>
                <w:b/>
                <w:sz w:val="16"/>
                <w:szCs w:val="16"/>
              </w:rPr>
              <w:t xml:space="preserve"> </w:t>
            </w:r>
          </w:p>
          <w:p w:rsidR="00B71B0B" w:rsidRDefault="00B71B0B" w:rsidP="00D27DAD">
            <w:pPr>
              <w:ind w:right="252"/>
              <w:rPr>
                <w:rFonts w:ascii="Times New Roman" w:hAnsi="Times New Roman" w:cs="Times New Roman"/>
                <w:b/>
                <w:sz w:val="24"/>
                <w:szCs w:val="24"/>
              </w:rPr>
            </w:pPr>
          </w:p>
          <w:p w:rsidR="006C54E2" w:rsidRDefault="00EC7A7D" w:rsidP="00D27DAD">
            <w:pPr>
              <w:ind w:right="252"/>
              <w:rPr>
                <w:rFonts w:ascii="Times New Roman" w:hAnsi="Times New Roman" w:cs="Times New Roman"/>
                <w:b/>
                <w:sz w:val="24"/>
                <w:szCs w:val="24"/>
              </w:rPr>
            </w:pPr>
            <w:r>
              <w:rPr>
                <w:rFonts w:ascii="Times New Roman" w:hAnsi="Times New Roman" w:cs="Times New Roman"/>
                <w:b/>
                <w:sz w:val="24"/>
                <w:szCs w:val="24"/>
              </w:rPr>
              <w:t xml:space="preserve">40% Discount Fee </w:t>
            </w:r>
          </w:p>
          <w:p w:rsidR="006C54E2" w:rsidRDefault="006C54E2" w:rsidP="00D27DAD">
            <w:pPr>
              <w:ind w:right="252"/>
              <w:rPr>
                <w:rFonts w:ascii="Times New Roman" w:hAnsi="Times New Roman" w:cs="Times New Roman"/>
                <w:b/>
                <w:sz w:val="24"/>
                <w:szCs w:val="24"/>
              </w:rPr>
            </w:pPr>
          </w:p>
          <w:p w:rsidR="00B71B0B" w:rsidRDefault="00B71B0B" w:rsidP="00D27DAD">
            <w:pPr>
              <w:ind w:right="252"/>
              <w:rPr>
                <w:rFonts w:ascii="Times New Roman" w:hAnsi="Times New Roman" w:cs="Times New Roman"/>
                <w:b/>
                <w:sz w:val="24"/>
                <w:szCs w:val="24"/>
              </w:rPr>
            </w:pPr>
          </w:p>
          <w:p w:rsidR="00EC7A7D" w:rsidRDefault="00EC7A7D" w:rsidP="00D27DAD">
            <w:pPr>
              <w:ind w:right="252"/>
              <w:rPr>
                <w:rFonts w:ascii="Times New Roman" w:hAnsi="Times New Roman" w:cs="Times New Roman"/>
                <w:b/>
                <w:sz w:val="24"/>
                <w:szCs w:val="24"/>
              </w:rPr>
            </w:pPr>
          </w:p>
          <w:p w:rsidR="00B71B0B" w:rsidRDefault="00B71B0B" w:rsidP="00D27DAD">
            <w:pPr>
              <w:ind w:right="252"/>
              <w:rPr>
                <w:rFonts w:ascii="Times New Roman" w:hAnsi="Times New Roman" w:cs="Times New Roman"/>
                <w:b/>
                <w:sz w:val="24"/>
                <w:szCs w:val="24"/>
              </w:rPr>
            </w:pPr>
          </w:p>
          <w:p w:rsidR="006C54E2" w:rsidRDefault="00B71B0B" w:rsidP="00D27DAD">
            <w:pPr>
              <w:ind w:right="252"/>
              <w:rPr>
                <w:rFonts w:ascii="Times New Roman" w:hAnsi="Times New Roman" w:cs="Times New Roman"/>
                <w:b/>
                <w:sz w:val="24"/>
                <w:szCs w:val="24"/>
              </w:rPr>
            </w:pPr>
            <w:r>
              <w:rPr>
                <w:rFonts w:ascii="Times New Roman" w:hAnsi="Times New Roman" w:cs="Times New Roman"/>
                <w:b/>
                <w:sz w:val="24"/>
                <w:szCs w:val="24"/>
              </w:rPr>
              <w:t>Covered Service</w:t>
            </w:r>
            <w:r w:rsidR="006C54E2">
              <w:rPr>
                <w:rFonts w:ascii="Times New Roman" w:hAnsi="Times New Roman" w:cs="Times New Roman"/>
                <w:b/>
                <w:sz w:val="24"/>
                <w:szCs w:val="24"/>
              </w:rPr>
              <w:t xml:space="preserve"> </w:t>
            </w:r>
          </w:p>
          <w:p w:rsidR="006C54E2" w:rsidRDefault="006C54E2" w:rsidP="00D27DAD">
            <w:pPr>
              <w:ind w:right="252"/>
              <w:rPr>
                <w:rFonts w:ascii="Times New Roman" w:hAnsi="Times New Roman" w:cs="Times New Roman"/>
                <w:b/>
                <w:sz w:val="24"/>
                <w:szCs w:val="24"/>
              </w:rPr>
            </w:pPr>
          </w:p>
          <w:p w:rsidR="00EC7A7D" w:rsidRDefault="00EC7A7D" w:rsidP="00D27DAD">
            <w:pPr>
              <w:ind w:right="252"/>
              <w:rPr>
                <w:rFonts w:ascii="Times New Roman" w:hAnsi="Times New Roman" w:cs="Times New Roman"/>
                <w:b/>
                <w:sz w:val="24"/>
                <w:szCs w:val="24"/>
              </w:rPr>
            </w:pPr>
          </w:p>
          <w:p w:rsidR="006C54E2" w:rsidRDefault="00B71B0B" w:rsidP="00D27DAD">
            <w:pPr>
              <w:ind w:right="252"/>
              <w:rPr>
                <w:rFonts w:ascii="Times New Roman" w:hAnsi="Times New Roman" w:cs="Times New Roman"/>
                <w:b/>
                <w:sz w:val="24"/>
                <w:szCs w:val="24"/>
              </w:rPr>
            </w:pPr>
            <w:r>
              <w:rPr>
                <w:rFonts w:ascii="Times New Roman" w:hAnsi="Times New Roman" w:cs="Times New Roman"/>
                <w:b/>
                <w:sz w:val="24"/>
                <w:szCs w:val="24"/>
              </w:rPr>
              <w:t>$125</w:t>
            </w:r>
            <w:r w:rsidR="00EC3F0B">
              <w:rPr>
                <w:rFonts w:ascii="Times New Roman" w:hAnsi="Times New Roman" w:cs="Times New Roman"/>
                <w:b/>
                <w:sz w:val="24"/>
                <w:szCs w:val="24"/>
              </w:rPr>
              <w:t xml:space="preserve"> Flat Fee</w:t>
            </w:r>
          </w:p>
          <w:p w:rsidR="006C54E2" w:rsidRDefault="006C54E2" w:rsidP="00D27DAD">
            <w:pPr>
              <w:ind w:right="252"/>
              <w:rPr>
                <w:rFonts w:ascii="Times New Roman" w:hAnsi="Times New Roman" w:cs="Times New Roman"/>
                <w:b/>
                <w:sz w:val="24"/>
                <w:szCs w:val="24"/>
              </w:rPr>
            </w:pPr>
          </w:p>
          <w:p w:rsidR="00B71B0B" w:rsidRDefault="00B71B0B" w:rsidP="00D27DAD">
            <w:pPr>
              <w:ind w:right="252"/>
              <w:rPr>
                <w:rFonts w:ascii="Times New Roman" w:hAnsi="Times New Roman" w:cs="Times New Roman"/>
                <w:b/>
                <w:sz w:val="24"/>
                <w:szCs w:val="24"/>
              </w:rPr>
            </w:pPr>
          </w:p>
          <w:p w:rsidR="006C54E2" w:rsidRDefault="00EC7A7D" w:rsidP="00D27DAD">
            <w:pPr>
              <w:ind w:right="252"/>
              <w:rPr>
                <w:rFonts w:ascii="Times New Roman" w:hAnsi="Times New Roman" w:cs="Times New Roman"/>
                <w:b/>
                <w:sz w:val="24"/>
                <w:szCs w:val="24"/>
              </w:rPr>
            </w:pPr>
            <w:r>
              <w:rPr>
                <w:rFonts w:ascii="Times New Roman" w:hAnsi="Times New Roman" w:cs="Times New Roman"/>
                <w:b/>
                <w:sz w:val="24"/>
                <w:szCs w:val="24"/>
              </w:rPr>
              <w:t xml:space="preserve">50% Discount Fee </w:t>
            </w:r>
          </w:p>
          <w:p w:rsidR="006C54E2" w:rsidRDefault="006C54E2" w:rsidP="00D27DAD">
            <w:pPr>
              <w:ind w:right="252"/>
              <w:rPr>
                <w:rFonts w:ascii="Times New Roman" w:hAnsi="Times New Roman" w:cs="Times New Roman"/>
                <w:b/>
                <w:sz w:val="24"/>
                <w:szCs w:val="24"/>
              </w:rPr>
            </w:pPr>
          </w:p>
          <w:p w:rsidR="00EC7A7D" w:rsidRDefault="00EC7A7D" w:rsidP="00D27DAD">
            <w:pPr>
              <w:ind w:right="252"/>
              <w:rPr>
                <w:rFonts w:ascii="Times New Roman" w:hAnsi="Times New Roman" w:cs="Times New Roman"/>
                <w:b/>
                <w:sz w:val="24"/>
                <w:szCs w:val="24"/>
              </w:rPr>
            </w:pPr>
          </w:p>
          <w:p w:rsidR="00273EEC" w:rsidRDefault="00273EEC" w:rsidP="00D27DAD">
            <w:pPr>
              <w:ind w:right="252"/>
              <w:rPr>
                <w:rFonts w:ascii="Times New Roman" w:hAnsi="Times New Roman" w:cs="Times New Roman"/>
                <w:b/>
                <w:sz w:val="24"/>
                <w:szCs w:val="24"/>
              </w:rPr>
            </w:pPr>
          </w:p>
          <w:p w:rsidR="00273EEC" w:rsidRDefault="00273EEC" w:rsidP="00D27DAD">
            <w:pPr>
              <w:ind w:right="252"/>
              <w:rPr>
                <w:rFonts w:ascii="Times New Roman" w:hAnsi="Times New Roman" w:cs="Times New Roman"/>
                <w:b/>
                <w:sz w:val="24"/>
                <w:szCs w:val="24"/>
              </w:rPr>
            </w:pPr>
          </w:p>
          <w:p w:rsidR="00273EEC" w:rsidRDefault="00273EEC" w:rsidP="00D27DAD">
            <w:pPr>
              <w:ind w:right="252"/>
              <w:rPr>
                <w:rFonts w:ascii="Times New Roman" w:hAnsi="Times New Roman" w:cs="Times New Roman"/>
                <w:b/>
                <w:sz w:val="24"/>
                <w:szCs w:val="24"/>
              </w:rPr>
            </w:pPr>
          </w:p>
          <w:p w:rsidR="00273EEC" w:rsidRDefault="00273EEC" w:rsidP="00D27DAD">
            <w:pPr>
              <w:ind w:right="252"/>
              <w:rPr>
                <w:rFonts w:ascii="Times New Roman" w:hAnsi="Times New Roman" w:cs="Times New Roman"/>
                <w:b/>
                <w:sz w:val="24"/>
                <w:szCs w:val="24"/>
              </w:rPr>
            </w:pPr>
          </w:p>
          <w:p w:rsidR="00273EEC" w:rsidRDefault="00273EEC" w:rsidP="00D27DAD">
            <w:pPr>
              <w:ind w:right="252"/>
              <w:rPr>
                <w:rFonts w:ascii="Times New Roman" w:hAnsi="Times New Roman" w:cs="Times New Roman"/>
                <w:b/>
                <w:sz w:val="24"/>
                <w:szCs w:val="24"/>
              </w:rPr>
            </w:pPr>
          </w:p>
          <w:p w:rsidR="00EC7A7D" w:rsidRPr="00A3528A" w:rsidRDefault="00EC7A7D" w:rsidP="00D27DAD">
            <w:pPr>
              <w:ind w:right="252"/>
              <w:rPr>
                <w:rFonts w:ascii="Times New Roman" w:hAnsi="Times New Roman" w:cs="Times New Roman"/>
                <w:b/>
                <w:sz w:val="24"/>
                <w:szCs w:val="24"/>
              </w:rPr>
            </w:pPr>
            <w:r>
              <w:rPr>
                <w:rFonts w:ascii="Times New Roman" w:hAnsi="Times New Roman" w:cs="Times New Roman"/>
                <w:b/>
                <w:sz w:val="24"/>
                <w:szCs w:val="24"/>
              </w:rPr>
              <w:t>10% off Statutory Attorney Fee</w:t>
            </w:r>
          </w:p>
        </w:tc>
      </w:tr>
    </w:tbl>
    <w:p w:rsidR="005025BA" w:rsidRDefault="005025BA" w:rsidP="00D27DAD">
      <w:pPr>
        <w:ind w:right="252"/>
        <w:rPr>
          <w:rFonts w:ascii="Times New Roman" w:hAnsi="Times New Roman" w:cs="Times New Roman"/>
          <w:sz w:val="24"/>
          <w:szCs w:val="24"/>
        </w:rPr>
      </w:pPr>
    </w:p>
    <w:p w:rsidR="005025BA" w:rsidRDefault="005025BA">
      <w:pPr>
        <w:rPr>
          <w:rFonts w:ascii="Times New Roman" w:hAnsi="Times New Roman" w:cs="Times New Roman"/>
          <w:sz w:val="24"/>
          <w:szCs w:val="24"/>
        </w:rPr>
      </w:pPr>
      <w:r>
        <w:rPr>
          <w:rFonts w:ascii="Times New Roman" w:hAnsi="Times New Roman" w:cs="Times New Roman"/>
          <w:sz w:val="24"/>
          <w:szCs w:val="24"/>
        </w:rPr>
        <w:br w:type="page"/>
      </w:r>
    </w:p>
    <w:bookmarkStart w:id="4" w:name="_Toc514929073"/>
    <w:p w:rsidR="005025BA" w:rsidRPr="00A13500" w:rsidRDefault="008B30CF" w:rsidP="005025BA">
      <w:pPr>
        <w:pStyle w:val="Heading1"/>
        <w:rPr>
          <w:color w:val="2182BD"/>
          <w:sz w:val="44"/>
          <w:szCs w:val="44"/>
        </w:rPr>
      </w:pPr>
      <w:r w:rsidRPr="00A13500">
        <w:rPr>
          <w:noProof/>
          <w:color w:val="2182BD"/>
          <w:sz w:val="44"/>
          <w:szCs w:val="44"/>
          <w:lang w:eastAsia="en-US"/>
        </w:rPr>
        <w:lastRenderedPageBreak/>
        <mc:AlternateContent>
          <mc:Choice Requires="wps">
            <w:drawing>
              <wp:anchor distT="0" distB="0" distL="114300" distR="114300" simplePos="0" relativeHeight="251674624" behindDoc="0" locked="0" layoutInCell="1" allowOverlap="1" wp14:anchorId="7C8CFB88" wp14:editId="479A7E67">
                <wp:simplePos x="0" y="0"/>
                <wp:positionH relativeFrom="column">
                  <wp:posOffset>0</wp:posOffset>
                </wp:positionH>
                <wp:positionV relativeFrom="paragraph">
                  <wp:posOffset>333375</wp:posOffset>
                </wp:positionV>
                <wp:extent cx="5991225" cy="19050"/>
                <wp:effectExtent l="0" t="0" r="28575" b="19050"/>
                <wp:wrapNone/>
                <wp:docPr id="66" name="Straight Connector 66"/>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682D3CF6" id="Straight Connector 6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26.25pt" to="471.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" strokecolor="#f24f4f">
                <v:stroke joinstyle="miter"/>
              </v:line>
            </w:pict>
          </mc:Fallback>
        </mc:AlternateContent>
      </w:r>
      <w:r w:rsidR="005025BA" w:rsidRPr="00A13500">
        <w:rPr>
          <w:color w:val="2182BD"/>
          <w:sz w:val="44"/>
          <w:szCs w:val="44"/>
        </w:rPr>
        <w:t>Indemnifications of Liability</w:t>
      </w:r>
      <w:bookmarkEnd w:id="4"/>
    </w:p>
    <w:p w:rsidR="009A2E7A" w:rsidRPr="009A2E7A" w:rsidRDefault="009A2E7A" w:rsidP="009A2E7A">
      <w:pPr>
        <w:pStyle w:val="Heading2"/>
        <w:ind w:right="3773"/>
        <w:rPr>
          <w:rFonts w:ascii="Times New Roman" w:hAnsi="Times New Roman" w:cs="Times New Roman"/>
          <w:sz w:val="24"/>
          <w:szCs w:val="24"/>
        </w:rPr>
      </w:pPr>
      <w:bookmarkStart w:id="5" w:name="_Toc514929074"/>
      <w:r w:rsidRPr="009A2E7A">
        <w:rPr>
          <w:rFonts w:ascii="Times New Roman" w:hAnsi="Times New Roman" w:cs="Times New Roman"/>
          <w:sz w:val="24"/>
          <w:szCs w:val="24"/>
        </w:rPr>
        <w:t>Indemnification of Liability</w:t>
      </w:r>
      <w:bookmarkEnd w:id="5"/>
    </w:p>
    <w:p w:rsidR="009A2E7A" w:rsidRDefault="009A2E7A" w:rsidP="003E2178">
      <w:pPr>
        <w:spacing w:after="120"/>
        <w:ind w:right="14"/>
        <w:jc w:val="both"/>
        <w:rPr>
          <w:rFonts w:ascii="Times New Roman" w:hAnsi="Times New Roman" w:cs="Times New Roman"/>
          <w:sz w:val="24"/>
          <w:szCs w:val="24"/>
        </w:rPr>
      </w:pPr>
      <w:r w:rsidRPr="009A2E7A">
        <w:rPr>
          <w:rFonts w:ascii="Times New Roman" w:hAnsi="Times New Roman" w:cs="Times New Roman"/>
          <w:sz w:val="24"/>
          <w:szCs w:val="24"/>
        </w:rPr>
        <w:t>This legal plan is not an insurance or indemnification plan. It is not liable to indemnify or reimburse any plan member or participating attorney for any attorney fees or costs generated by the plan member.</w:t>
      </w:r>
    </w:p>
    <w:p w:rsidR="00B71B0B" w:rsidRPr="00B71B0B" w:rsidRDefault="00B71B0B" w:rsidP="003E2178">
      <w:pPr>
        <w:spacing w:after="120"/>
        <w:ind w:right="14"/>
        <w:jc w:val="both"/>
        <w:rPr>
          <w:rFonts w:ascii="Times New Roman" w:hAnsi="Times New Roman" w:cs="Times New Roman"/>
          <w:sz w:val="18"/>
          <w:szCs w:val="18"/>
        </w:rPr>
      </w:pPr>
    </w:p>
    <w:p w:rsidR="009A2E7A" w:rsidRPr="003E2178" w:rsidRDefault="009A2E7A" w:rsidP="003E2178">
      <w:pPr>
        <w:spacing w:after="120"/>
        <w:ind w:right="14"/>
        <w:jc w:val="both"/>
        <w:rPr>
          <w:rFonts w:ascii="Times New Roman" w:hAnsi="Times New Roman" w:cs="Times New Roman"/>
          <w:b/>
          <w:sz w:val="24"/>
          <w:szCs w:val="24"/>
        </w:rPr>
      </w:pPr>
      <w:r w:rsidRPr="003E2178">
        <w:rPr>
          <w:rFonts w:ascii="Times New Roman" w:hAnsi="Times New Roman" w:cs="Times New Roman"/>
          <w:b/>
          <w:sz w:val="24"/>
          <w:szCs w:val="24"/>
        </w:rPr>
        <w:t>The legal plan is not a law firm, insurance carrier or a provider of legal services.</w:t>
      </w:r>
    </w:p>
    <w:p w:rsidR="009A2E7A" w:rsidRDefault="009A2E7A" w:rsidP="003E2178">
      <w:pPr>
        <w:spacing w:after="120"/>
        <w:ind w:right="14"/>
        <w:jc w:val="both"/>
        <w:rPr>
          <w:rFonts w:ascii="Times New Roman" w:hAnsi="Times New Roman" w:cs="Times New Roman"/>
          <w:sz w:val="24"/>
          <w:szCs w:val="24"/>
        </w:rPr>
      </w:pPr>
      <w:r w:rsidRPr="009A2E7A">
        <w:rPr>
          <w:rFonts w:ascii="Times New Roman" w:hAnsi="Times New Roman" w:cs="Times New Roman"/>
          <w:sz w:val="24"/>
          <w:szCs w:val="24"/>
        </w:rPr>
        <w:t>The legal plan does not provide legal advice or supervise plan attorneys in the practice of law. Your plan attorney is solely responsible for the scope of his or her legal representation and the content of the legal advice given to you. The legal plan does not warrant or guarantee the adequacy of the legal advice given or the outcome of the plan attorney's representation. The legal plan is not responsible for loss or damages resulting from the errors, omissions, neglect or misconduct of a plan attorney. As a member of the legal plan, you specifically agree that the plan attorney is solely responsible for his or her errors, omissions, neglect, or misconduct in the handling of your legal matter.</w:t>
      </w:r>
    </w:p>
    <w:p w:rsidR="00B71B0B" w:rsidRPr="00B71B0B" w:rsidRDefault="00B71B0B" w:rsidP="003E2178">
      <w:pPr>
        <w:spacing w:after="120"/>
        <w:ind w:right="14"/>
        <w:jc w:val="both"/>
        <w:rPr>
          <w:rFonts w:ascii="Times New Roman" w:hAnsi="Times New Roman" w:cs="Times New Roman"/>
          <w:sz w:val="18"/>
          <w:szCs w:val="18"/>
        </w:rPr>
      </w:pPr>
    </w:p>
    <w:p w:rsidR="00A96E93" w:rsidRDefault="009A2E7A" w:rsidP="003E2178">
      <w:pPr>
        <w:spacing w:after="120"/>
        <w:jc w:val="both"/>
        <w:rPr>
          <w:rFonts w:ascii="Times New Roman" w:hAnsi="Times New Roman" w:cs="Times New Roman"/>
          <w:sz w:val="24"/>
          <w:szCs w:val="24"/>
        </w:rPr>
      </w:pPr>
      <w:r w:rsidRPr="009A2E7A">
        <w:rPr>
          <w:rFonts w:ascii="Times New Roman" w:hAnsi="Times New Roman" w:cs="Times New Roman"/>
          <w:sz w:val="24"/>
          <w:szCs w:val="24"/>
        </w:rPr>
        <w:t>Plan attorneys are not employees of the legal plan and have no financial obligation to the legal access plan</w:t>
      </w:r>
      <w:r w:rsidR="003D1AB9">
        <w:rPr>
          <w:rFonts w:ascii="Times New Roman" w:hAnsi="Times New Roman" w:cs="Times New Roman"/>
          <w:sz w:val="24"/>
          <w:szCs w:val="24"/>
        </w:rPr>
        <w:t>.</w:t>
      </w:r>
      <w:r w:rsidR="003E2178">
        <w:rPr>
          <w:rFonts w:ascii="Times New Roman" w:hAnsi="Times New Roman" w:cs="Times New Roman"/>
          <w:sz w:val="24"/>
          <w:szCs w:val="24"/>
        </w:rPr>
        <w:t xml:space="preserve">  </w:t>
      </w:r>
      <w:r w:rsidRPr="009A2E7A">
        <w:rPr>
          <w:rFonts w:ascii="Times New Roman" w:hAnsi="Times New Roman" w:cs="Times New Roman"/>
          <w:sz w:val="24"/>
          <w:szCs w:val="24"/>
        </w:rPr>
        <w:t xml:space="preserve">The legal plan does not represent or warrant that the plan attorney assigned to you is experienced in handling every type of potential legal issue. Some matters require special legal expertise so your plan attorney may decline to represent </w:t>
      </w:r>
      <w:proofErr w:type="gramStart"/>
      <w:r w:rsidRPr="009A2E7A">
        <w:rPr>
          <w:rFonts w:ascii="Times New Roman" w:hAnsi="Times New Roman" w:cs="Times New Roman"/>
          <w:sz w:val="24"/>
          <w:szCs w:val="24"/>
        </w:rPr>
        <w:t>you for certain</w:t>
      </w:r>
      <w:proofErr w:type="gramEnd"/>
      <w:r w:rsidRPr="009A2E7A">
        <w:rPr>
          <w:rFonts w:ascii="Times New Roman" w:hAnsi="Times New Roman" w:cs="Times New Roman"/>
          <w:sz w:val="24"/>
          <w:szCs w:val="24"/>
        </w:rPr>
        <w:t xml:space="preserve"> matters. Thus, while the plan attorney assigned to you is a licensed attorney admitted to practice in your state, it is important that you consult with that plan attorney to determine whether he or she is qualified to handle your particular</w:t>
      </w:r>
      <w:r w:rsidR="00A96E93">
        <w:rPr>
          <w:rFonts w:ascii="Times New Roman" w:hAnsi="Times New Roman" w:cs="Times New Roman"/>
          <w:sz w:val="24"/>
          <w:szCs w:val="24"/>
        </w:rPr>
        <w:t xml:space="preserve"> matter.</w:t>
      </w:r>
    </w:p>
    <w:p w:rsidR="00B71B0B" w:rsidRPr="00B71B0B" w:rsidRDefault="00B71B0B" w:rsidP="00A96E93">
      <w:pPr>
        <w:spacing w:after="120"/>
        <w:rPr>
          <w:rFonts w:ascii="Times New Roman" w:hAnsi="Times New Roman" w:cs="Times New Roman"/>
          <w:sz w:val="18"/>
          <w:szCs w:val="18"/>
        </w:rPr>
      </w:pPr>
    </w:p>
    <w:p w:rsidR="00A96E93" w:rsidRDefault="00A96E93" w:rsidP="003E2178">
      <w:pPr>
        <w:spacing w:after="120"/>
        <w:ind w:right="14"/>
        <w:jc w:val="both"/>
        <w:rPr>
          <w:rFonts w:ascii="Times New Roman" w:hAnsi="Times New Roman" w:cs="Times New Roman"/>
          <w:sz w:val="24"/>
          <w:szCs w:val="24"/>
        </w:rPr>
      </w:pPr>
      <w:r w:rsidRPr="00A96E93">
        <w:rPr>
          <w:rFonts w:ascii="Times New Roman" w:hAnsi="Times New Roman" w:cs="Times New Roman"/>
          <w:sz w:val="24"/>
          <w:szCs w:val="24"/>
        </w:rPr>
        <w:t xml:space="preserve">The legal plan reserves the right to change or revise the plan and/or rates, in </w:t>
      </w:r>
      <w:proofErr w:type="gramStart"/>
      <w:r w:rsidRPr="00A96E93">
        <w:rPr>
          <w:rFonts w:ascii="Times New Roman" w:hAnsi="Times New Roman" w:cs="Times New Roman"/>
          <w:sz w:val="24"/>
          <w:szCs w:val="24"/>
        </w:rPr>
        <w:t>whole</w:t>
      </w:r>
      <w:proofErr w:type="gramEnd"/>
      <w:r w:rsidRPr="00A96E93">
        <w:rPr>
          <w:rFonts w:ascii="Times New Roman" w:hAnsi="Times New Roman" w:cs="Times New Roman"/>
          <w:sz w:val="24"/>
          <w:szCs w:val="24"/>
        </w:rPr>
        <w:t xml:space="preserve"> or in part. Membership fees, terms, and fees charged by plan attorneys are subject to change only after </w:t>
      </w:r>
      <w:proofErr w:type="gramStart"/>
      <w:r w:rsidRPr="00A96E93">
        <w:rPr>
          <w:rFonts w:ascii="Times New Roman" w:hAnsi="Times New Roman" w:cs="Times New Roman"/>
          <w:sz w:val="24"/>
          <w:szCs w:val="24"/>
        </w:rPr>
        <w:t>thirty (30) days</w:t>
      </w:r>
      <w:proofErr w:type="gramEnd"/>
      <w:r w:rsidRPr="00A96E93">
        <w:rPr>
          <w:rFonts w:ascii="Times New Roman" w:hAnsi="Times New Roman" w:cs="Times New Roman"/>
          <w:sz w:val="24"/>
          <w:szCs w:val="24"/>
        </w:rPr>
        <w:t xml:space="preserve"> prior notice to the plan member.</w:t>
      </w:r>
    </w:p>
    <w:p w:rsidR="00B71B0B" w:rsidRPr="00B71B0B" w:rsidRDefault="00B71B0B" w:rsidP="003E2178">
      <w:pPr>
        <w:spacing w:after="120"/>
        <w:ind w:right="14"/>
        <w:jc w:val="both"/>
        <w:rPr>
          <w:rFonts w:ascii="Times New Roman" w:hAnsi="Times New Roman" w:cs="Times New Roman"/>
          <w:sz w:val="18"/>
          <w:szCs w:val="18"/>
        </w:rPr>
      </w:pPr>
    </w:p>
    <w:p w:rsidR="00A96E93" w:rsidRDefault="00A96E93" w:rsidP="003E2178">
      <w:pPr>
        <w:spacing w:after="120"/>
        <w:jc w:val="both"/>
        <w:rPr>
          <w:rFonts w:ascii="Times New Roman" w:hAnsi="Times New Roman" w:cs="Times New Roman"/>
          <w:sz w:val="24"/>
          <w:szCs w:val="24"/>
        </w:rPr>
      </w:pPr>
      <w:r w:rsidRPr="00A96E93">
        <w:rPr>
          <w:rFonts w:ascii="Times New Roman" w:hAnsi="Times New Roman" w:cs="Times New Roman"/>
          <w:sz w:val="24"/>
          <w:szCs w:val="24"/>
        </w:rPr>
        <w:t>Travel expenses are not eligible at discounted rates when the attorney must travel to represent a plan member's interests.</w:t>
      </w:r>
    </w:p>
    <w:p w:rsidR="00B71B0B" w:rsidRPr="00B71B0B" w:rsidRDefault="00B71B0B" w:rsidP="003E2178">
      <w:pPr>
        <w:spacing w:after="120"/>
        <w:jc w:val="both"/>
        <w:rPr>
          <w:rFonts w:ascii="Times New Roman" w:hAnsi="Times New Roman" w:cs="Times New Roman"/>
          <w:sz w:val="18"/>
          <w:szCs w:val="18"/>
        </w:rPr>
      </w:pPr>
    </w:p>
    <w:p w:rsidR="00A96E93" w:rsidRDefault="00A96E93" w:rsidP="003E2178">
      <w:pPr>
        <w:spacing w:after="120"/>
        <w:jc w:val="both"/>
        <w:rPr>
          <w:rFonts w:ascii="Times New Roman" w:hAnsi="Times New Roman" w:cs="Times New Roman"/>
          <w:sz w:val="24"/>
          <w:szCs w:val="24"/>
        </w:rPr>
      </w:pPr>
      <w:r w:rsidRPr="00A96E93">
        <w:rPr>
          <w:rFonts w:ascii="Times New Roman" w:hAnsi="Times New Roman" w:cs="Times New Roman"/>
          <w:sz w:val="24"/>
          <w:szCs w:val="24"/>
        </w:rPr>
        <w:t xml:space="preserve">The State Bar does not guarantee the quantity or quality of legal services provided under this plan. The legal plan is solely responsible for the administration of the plan and plan attorneys are solely responsible for the provision of legal services. Plan members </w:t>
      </w:r>
      <w:proofErr w:type="gramStart"/>
      <w:r w:rsidRPr="00A96E93">
        <w:rPr>
          <w:rFonts w:ascii="Times New Roman" w:hAnsi="Times New Roman" w:cs="Times New Roman"/>
          <w:sz w:val="24"/>
          <w:szCs w:val="24"/>
        </w:rPr>
        <w:t>may at any time file</w:t>
      </w:r>
      <w:proofErr w:type="gramEnd"/>
      <w:r w:rsidRPr="00A96E93">
        <w:rPr>
          <w:rFonts w:ascii="Times New Roman" w:hAnsi="Times New Roman" w:cs="Times New Roman"/>
          <w:sz w:val="24"/>
          <w:szCs w:val="24"/>
        </w:rPr>
        <w:t xml:space="preserve"> a complaint with </w:t>
      </w:r>
      <w:r w:rsidRPr="00A96E93">
        <w:rPr>
          <w:rFonts w:ascii="Times New Roman" w:hAnsi="Times New Roman" w:cs="Times New Roman"/>
          <w:sz w:val="24"/>
          <w:szCs w:val="24"/>
        </w:rPr>
        <w:lastRenderedPageBreak/>
        <w:t>the State Bar or other attorney regulatory authority concerning a problem with any attorney's professional conduct.</w:t>
      </w:r>
    </w:p>
    <w:p w:rsidR="00A96E93" w:rsidRPr="00A96E93" w:rsidRDefault="00A96E93" w:rsidP="003E2178">
      <w:pPr>
        <w:pStyle w:val="Heading2"/>
        <w:ind w:right="3773"/>
        <w:jc w:val="both"/>
        <w:rPr>
          <w:rFonts w:ascii="Times New Roman" w:hAnsi="Times New Roman" w:cs="Times New Roman"/>
          <w:sz w:val="24"/>
          <w:szCs w:val="24"/>
        </w:rPr>
      </w:pPr>
      <w:bookmarkStart w:id="6" w:name="_Toc514929075"/>
      <w:r w:rsidRPr="00A96E93">
        <w:rPr>
          <w:rFonts w:ascii="Times New Roman" w:hAnsi="Times New Roman" w:cs="Times New Roman"/>
          <w:sz w:val="24"/>
          <w:szCs w:val="24"/>
        </w:rPr>
        <w:t>Conflict of Interest Situations</w:t>
      </w:r>
      <w:r w:rsidRPr="00A96E93">
        <w:rPr>
          <w:rFonts w:ascii="Times New Roman" w:hAnsi="Times New Roman" w:cs="Times New Roman"/>
          <w:noProof/>
          <w:sz w:val="24"/>
          <w:szCs w:val="24"/>
          <w:lang w:eastAsia="en-US"/>
        </w:rPr>
        <w:drawing>
          <wp:inline distT="0" distB="0" distL="0" distR="0" wp14:anchorId="3B764985" wp14:editId="43EF425E">
            <wp:extent cx="150876" cy="114300"/>
            <wp:effectExtent l="0" t="0" r="0" b="0"/>
            <wp:docPr id="102607" name="Picture 102607"/>
            <wp:cNvGraphicFramePr/>
            <a:graphic xmlns:a="http://schemas.openxmlformats.org/drawingml/2006/main">
              <a:graphicData uri="http://schemas.openxmlformats.org/drawingml/2006/picture">
                <pic:pic xmlns:pic="http://schemas.openxmlformats.org/drawingml/2006/picture">
                  <pic:nvPicPr>
                    <pic:cNvPr id="102607" name="Picture 102607"/>
                    <pic:cNvPicPr/>
                  </pic:nvPicPr>
                  <pic:blipFill>
                    <a:blip r:embed="rId20"/>
                    <a:stretch>
                      <a:fillRect/>
                    </a:stretch>
                  </pic:blipFill>
                  <pic:spPr>
                    <a:xfrm>
                      <a:off x="0" y="0"/>
                      <a:ext cx="150876" cy="114300"/>
                    </a:xfrm>
                    <a:prstGeom prst="rect">
                      <a:avLst/>
                    </a:prstGeom>
                  </pic:spPr>
                </pic:pic>
              </a:graphicData>
            </a:graphic>
          </wp:inline>
        </w:drawing>
      </w:r>
      <w:bookmarkEnd w:id="6"/>
    </w:p>
    <w:p w:rsidR="00EC3F0B" w:rsidRDefault="00A96E93" w:rsidP="003E2178">
      <w:pPr>
        <w:ind w:right="14"/>
        <w:jc w:val="both"/>
        <w:rPr>
          <w:rFonts w:ascii="Times New Roman" w:hAnsi="Times New Roman" w:cs="Times New Roman"/>
          <w:sz w:val="24"/>
          <w:szCs w:val="24"/>
        </w:rPr>
      </w:pPr>
      <w:r w:rsidRPr="00264358">
        <w:rPr>
          <w:rFonts w:ascii="Times New Roman" w:hAnsi="Times New Roman" w:cs="Times New Roman"/>
          <w:sz w:val="24"/>
          <w:szCs w:val="24"/>
        </w:rPr>
        <w:t xml:space="preserve">If your plan attorney has a </w:t>
      </w:r>
      <w:r w:rsidR="00EC3F0B" w:rsidRPr="00264358">
        <w:rPr>
          <w:rFonts w:ascii="Times New Roman" w:hAnsi="Times New Roman" w:cs="Times New Roman"/>
          <w:sz w:val="24"/>
          <w:szCs w:val="24"/>
        </w:rPr>
        <w:t xml:space="preserve">potential </w:t>
      </w:r>
      <w:r w:rsidRPr="00264358">
        <w:rPr>
          <w:rFonts w:ascii="Times New Roman" w:hAnsi="Times New Roman" w:cs="Times New Roman"/>
          <w:sz w:val="24"/>
          <w:szCs w:val="24"/>
        </w:rPr>
        <w:t xml:space="preserve">conflict of interest, </w:t>
      </w:r>
      <w:r w:rsidR="00EC3F0B" w:rsidRPr="00264358">
        <w:rPr>
          <w:rFonts w:ascii="Times New Roman" w:hAnsi="Times New Roman" w:cs="Times New Roman"/>
          <w:sz w:val="24"/>
          <w:szCs w:val="24"/>
        </w:rPr>
        <w:t xml:space="preserve">and </w:t>
      </w:r>
      <w:proofErr w:type="gramStart"/>
      <w:r w:rsidR="00EC3F0B" w:rsidRPr="00264358">
        <w:rPr>
          <w:rFonts w:ascii="Times New Roman" w:hAnsi="Times New Roman" w:cs="Times New Roman"/>
          <w:sz w:val="24"/>
          <w:szCs w:val="24"/>
        </w:rPr>
        <w:t>it is not waived by member</w:t>
      </w:r>
      <w:proofErr w:type="gramEnd"/>
      <w:r w:rsidR="00EC3F0B" w:rsidRPr="00264358">
        <w:rPr>
          <w:rFonts w:ascii="Times New Roman" w:hAnsi="Times New Roman" w:cs="Times New Roman"/>
          <w:sz w:val="24"/>
          <w:szCs w:val="24"/>
        </w:rPr>
        <w:t xml:space="preserve">, a different plan attorney </w:t>
      </w:r>
      <w:r w:rsidRPr="00264358">
        <w:rPr>
          <w:rFonts w:ascii="Times New Roman" w:hAnsi="Times New Roman" w:cs="Times New Roman"/>
          <w:sz w:val="24"/>
          <w:szCs w:val="24"/>
        </w:rPr>
        <w:t xml:space="preserve">will be assigned to </w:t>
      </w:r>
      <w:r w:rsidR="00EC3F0B" w:rsidRPr="00264358">
        <w:rPr>
          <w:rFonts w:ascii="Times New Roman" w:hAnsi="Times New Roman" w:cs="Times New Roman"/>
          <w:sz w:val="24"/>
          <w:szCs w:val="24"/>
        </w:rPr>
        <w:t>the member.</w:t>
      </w:r>
    </w:p>
    <w:p w:rsidR="009F4865" w:rsidRDefault="009F4865" w:rsidP="003E2178">
      <w:pPr>
        <w:ind w:right="14"/>
        <w:jc w:val="both"/>
        <w:rPr>
          <w:rFonts w:ascii="Times New Roman" w:hAnsi="Times New Roman" w:cs="Times New Roman"/>
          <w:sz w:val="24"/>
          <w:szCs w:val="24"/>
        </w:rPr>
      </w:pPr>
    </w:p>
    <w:p w:rsidR="009F4865" w:rsidRPr="00264358" w:rsidRDefault="009F4865" w:rsidP="003E2178">
      <w:pPr>
        <w:ind w:right="14"/>
        <w:jc w:val="both"/>
        <w:rPr>
          <w:rFonts w:ascii="Times New Roman" w:hAnsi="Times New Roman" w:cs="Times New Roman"/>
          <w:sz w:val="24"/>
          <w:szCs w:val="24"/>
        </w:rPr>
      </w:pPr>
    </w:p>
    <w:p w:rsidR="00EC3F0B" w:rsidRDefault="00EC3F0B">
      <w:pPr>
        <w:rPr>
          <w:rFonts w:ascii="Times New Roman" w:hAnsi="Times New Roman" w:cs="Times New Roman"/>
          <w:sz w:val="24"/>
          <w:szCs w:val="24"/>
        </w:rPr>
      </w:pPr>
      <w:r>
        <w:rPr>
          <w:rFonts w:ascii="Times New Roman" w:hAnsi="Times New Roman" w:cs="Times New Roman"/>
          <w:sz w:val="24"/>
          <w:szCs w:val="24"/>
        </w:rPr>
        <w:br w:type="page"/>
      </w:r>
    </w:p>
    <w:bookmarkStart w:id="7" w:name="_Toc514929076"/>
    <w:p w:rsidR="005025BA" w:rsidRPr="00A13500" w:rsidRDefault="008B30CF" w:rsidP="005025BA">
      <w:pPr>
        <w:pStyle w:val="Heading1"/>
        <w:rPr>
          <w:color w:val="2182BD"/>
          <w:sz w:val="44"/>
          <w:szCs w:val="44"/>
        </w:rPr>
      </w:pPr>
      <w:r w:rsidRPr="00A13500">
        <w:rPr>
          <w:noProof/>
          <w:color w:val="2182BD"/>
          <w:sz w:val="44"/>
          <w:szCs w:val="44"/>
          <w:lang w:eastAsia="en-US"/>
        </w:rPr>
        <w:lastRenderedPageBreak/>
        <mc:AlternateContent>
          <mc:Choice Requires="wps">
            <w:drawing>
              <wp:anchor distT="0" distB="0" distL="114300" distR="114300" simplePos="0" relativeHeight="251672576" behindDoc="0" locked="0" layoutInCell="1" allowOverlap="1" wp14:anchorId="2611B920" wp14:editId="10F7CB2F">
                <wp:simplePos x="0" y="0"/>
                <wp:positionH relativeFrom="column">
                  <wp:posOffset>0</wp:posOffset>
                </wp:positionH>
                <wp:positionV relativeFrom="paragraph">
                  <wp:posOffset>342900</wp:posOffset>
                </wp:positionV>
                <wp:extent cx="5991225" cy="19050"/>
                <wp:effectExtent l="0" t="0" r="28575" b="19050"/>
                <wp:wrapNone/>
                <wp:docPr id="65" name="Straight Connector 65"/>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5F80E8CB" id="Straight Connector 6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27pt" to="47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" strokecolor="#f24f4f">
                <v:stroke joinstyle="miter"/>
              </v:line>
            </w:pict>
          </mc:Fallback>
        </mc:AlternateContent>
      </w:r>
      <w:r w:rsidR="005025BA" w:rsidRPr="00A13500">
        <w:rPr>
          <w:color w:val="2182BD"/>
          <w:sz w:val="44"/>
          <w:szCs w:val="44"/>
        </w:rPr>
        <w:t>Terms &amp; Conditions</w:t>
      </w:r>
      <w:bookmarkEnd w:id="7"/>
    </w:p>
    <w:p w:rsidR="00A96E93" w:rsidRPr="00A96E93" w:rsidRDefault="00A96E93" w:rsidP="00A96E93">
      <w:pPr>
        <w:spacing w:after="120"/>
        <w:ind w:left="14" w:right="14"/>
        <w:rPr>
          <w:rFonts w:ascii="Times New Roman" w:hAnsi="Times New Roman" w:cs="Times New Roman"/>
          <w:b/>
          <w:sz w:val="24"/>
          <w:szCs w:val="24"/>
        </w:rPr>
      </w:pPr>
      <w:r w:rsidRPr="00A96E93">
        <w:rPr>
          <w:rFonts w:ascii="Times New Roman" w:hAnsi="Times New Roman" w:cs="Times New Roman"/>
          <w:b/>
          <w:sz w:val="24"/>
          <w:szCs w:val="24"/>
        </w:rPr>
        <w:t>Terms &amp; Conditions</w:t>
      </w:r>
    </w:p>
    <w:p w:rsidR="00A96E93" w:rsidRDefault="00A96E93" w:rsidP="00906CD6">
      <w:pPr>
        <w:ind w:left="14" w:right="14"/>
        <w:jc w:val="both"/>
        <w:rPr>
          <w:rFonts w:ascii="Times New Roman" w:hAnsi="Times New Roman" w:cs="Times New Roman"/>
          <w:sz w:val="24"/>
          <w:szCs w:val="24"/>
        </w:rPr>
      </w:pPr>
      <w:r w:rsidRPr="00A96E93">
        <w:rPr>
          <w:rFonts w:ascii="Times New Roman" w:hAnsi="Times New Roman" w:cs="Times New Roman"/>
          <w:sz w:val="24"/>
          <w:szCs w:val="24"/>
        </w:rPr>
        <w:t xml:space="preserve">The plan administrator shall have full and final power, authority and discretion to interpret the plan and all its provisions. This power, authority and discretion include, but are not limited to, all </w:t>
      </w:r>
      <w:r w:rsidRPr="00A96E93">
        <w:rPr>
          <w:rFonts w:ascii="Times New Roman" w:hAnsi="Times New Roman" w:cs="Times New Roman"/>
          <w:noProof/>
          <w:sz w:val="24"/>
          <w:szCs w:val="24"/>
          <w:lang w:eastAsia="en-US"/>
        </w:rPr>
        <w:drawing>
          <wp:inline distT="0" distB="0" distL="0" distR="0" wp14:anchorId="10497460" wp14:editId="6D022EBC">
            <wp:extent cx="41149" cy="114300"/>
            <wp:effectExtent l="0" t="0" r="0" b="0"/>
            <wp:docPr id="102615" name="Picture 102615"/>
            <wp:cNvGraphicFramePr/>
            <a:graphic xmlns:a="http://schemas.openxmlformats.org/drawingml/2006/main">
              <a:graphicData uri="http://schemas.openxmlformats.org/drawingml/2006/picture">
                <pic:pic xmlns:pic="http://schemas.openxmlformats.org/drawingml/2006/picture">
                  <pic:nvPicPr>
                    <pic:cNvPr id="102615" name="Picture 102615"/>
                    <pic:cNvPicPr/>
                  </pic:nvPicPr>
                  <pic:blipFill>
                    <a:blip r:embed="rId21"/>
                    <a:stretch>
                      <a:fillRect/>
                    </a:stretch>
                  </pic:blipFill>
                  <pic:spPr>
                    <a:xfrm>
                      <a:off x="0" y="0"/>
                      <a:ext cx="41149" cy="114300"/>
                    </a:xfrm>
                    <a:prstGeom prst="rect">
                      <a:avLst/>
                    </a:prstGeom>
                  </pic:spPr>
                </pic:pic>
              </a:graphicData>
            </a:graphic>
          </wp:inline>
        </w:drawing>
      </w:r>
      <w:r w:rsidRPr="00A96E93">
        <w:rPr>
          <w:rFonts w:ascii="Times New Roman" w:hAnsi="Times New Roman" w:cs="Times New Roman"/>
          <w:sz w:val="24"/>
          <w:szCs w:val="24"/>
        </w:rPr>
        <w:t>decisions regarding the extent of services offered, eligible individuals, costs</w:t>
      </w:r>
      <w:r w:rsidRPr="00E10BC7">
        <w:rPr>
          <w:rFonts w:ascii="Times New Roman" w:hAnsi="Times New Roman" w:cs="Times New Roman"/>
          <w:sz w:val="24"/>
          <w:szCs w:val="24"/>
        </w:rPr>
        <w:t>, and structure of the</w:t>
      </w:r>
      <w:r w:rsidR="00E10BC7">
        <w:rPr>
          <w:rFonts w:ascii="Times New Roman" w:hAnsi="Times New Roman" w:cs="Times New Roman"/>
          <w:sz w:val="24"/>
          <w:szCs w:val="24"/>
        </w:rPr>
        <w:t xml:space="preserve"> plan.</w:t>
      </w:r>
    </w:p>
    <w:p w:rsidR="005025BA" w:rsidRDefault="00A96E93" w:rsidP="00906CD6">
      <w:pPr>
        <w:ind w:left="14" w:right="14"/>
        <w:jc w:val="both"/>
        <w:rPr>
          <w:rFonts w:ascii="Times New Roman" w:hAnsi="Times New Roman" w:cs="Times New Roman"/>
          <w:sz w:val="24"/>
          <w:szCs w:val="24"/>
        </w:rPr>
      </w:pPr>
      <w:r>
        <w:rPr>
          <w:rFonts w:ascii="Times New Roman" w:hAnsi="Times New Roman" w:cs="Times New Roman"/>
          <w:sz w:val="24"/>
          <w:szCs w:val="24"/>
        </w:rPr>
        <w:t>Plan members may begin to use the services of this plan immed</w:t>
      </w:r>
      <w:r w:rsidR="00B71B0B">
        <w:rPr>
          <w:rFonts w:ascii="Times New Roman" w:hAnsi="Times New Roman" w:cs="Times New Roman"/>
          <w:sz w:val="24"/>
          <w:szCs w:val="24"/>
        </w:rPr>
        <w:t>iately</w:t>
      </w:r>
      <w:r>
        <w:rPr>
          <w:rFonts w:ascii="Times New Roman" w:hAnsi="Times New Roman" w:cs="Times New Roman"/>
          <w:sz w:val="24"/>
          <w:szCs w:val="24"/>
        </w:rPr>
        <w:t xml:space="preserve">.  In the event services </w:t>
      </w:r>
      <w:proofErr w:type="gramStart"/>
      <w:r>
        <w:rPr>
          <w:rFonts w:ascii="Times New Roman" w:hAnsi="Times New Roman" w:cs="Times New Roman"/>
          <w:sz w:val="24"/>
          <w:szCs w:val="24"/>
        </w:rPr>
        <w:t>are modified</w:t>
      </w:r>
      <w:proofErr w:type="gramEnd"/>
      <w:r>
        <w:rPr>
          <w:rFonts w:ascii="Times New Roman" w:hAnsi="Times New Roman" w:cs="Times New Roman"/>
          <w:sz w:val="24"/>
          <w:szCs w:val="24"/>
        </w:rPr>
        <w:t>, changes shall be effective only from the date of modification.</w:t>
      </w:r>
    </w:p>
    <w:p w:rsidR="00D45EE4" w:rsidRDefault="00D45EE4" w:rsidP="00906CD6">
      <w:pPr>
        <w:ind w:left="14" w:right="14"/>
        <w:jc w:val="both"/>
        <w:rPr>
          <w:rFonts w:ascii="Times New Roman" w:hAnsi="Times New Roman" w:cs="Times New Roman"/>
          <w:sz w:val="24"/>
          <w:szCs w:val="24"/>
        </w:rPr>
      </w:pPr>
      <w:r>
        <w:rPr>
          <w:rFonts w:ascii="Times New Roman" w:hAnsi="Times New Roman" w:cs="Times New Roman"/>
          <w:sz w:val="24"/>
          <w:szCs w:val="24"/>
        </w:rPr>
        <w:t xml:space="preserve">There may be membership discounts offered for participants in focus group events, other similar events or to Friends and Family of members under certain conditions and for strictly limited time-periods.  </w:t>
      </w:r>
      <w:r w:rsidR="00906CD6">
        <w:rPr>
          <w:rFonts w:ascii="Times New Roman" w:hAnsi="Times New Roman" w:cs="Times New Roman"/>
          <w:sz w:val="24"/>
          <w:szCs w:val="24"/>
        </w:rPr>
        <w:t>I</w:t>
      </w:r>
      <w:r w:rsidR="00C337F7">
        <w:rPr>
          <w:rFonts w:ascii="Times New Roman" w:hAnsi="Times New Roman" w:cs="Times New Roman"/>
          <w:sz w:val="24"/>
          <w:szCs w:val="24"/>
        </w:rPr>
        <w:t xml:space="preserve">f the terms and conditions of those offers </w:t>
      </w:r>
      <w:proofErr w:type="gramStart"/>
      <w:r w:rsidR="00C337F7">
        <w:rPr>
          <w:rFonts w:ascii="Times New Roman" w:hAnsi="Times New Roman" w:cs="Times New Roman"/>
          <w:sz w:val="24"/>
          <w:szCs w:val="24"/>
        </w:rPr>
        <w:t>are not met</w:t>
      </w:r>
      <w:proofErr w:type="gramEnd"/>
      <w:r w:rsidR="00906CD6">
        <w:rPr>
          <w:rFonts w:ascii="Times New Roman" w:hAnsi="Times New Roman" w:cs="Times New Roman"/>
          <w:sz w:val="24"/>
          <w:szCs w:val="24"/>
        </w:rPr>
        <w:t>, then full membership fees will apply</w:t>
      </w:r>
      <w:r w:rsidR="00C337F7">
        <w:rPr>
          <w:rFonts w:ascii="Times New Roman" w:hAnsi="Times New Roman" w:cs="Times New Roman"/>
          <w:sz w:val="24"/>
          <w:szCs w:val="24"/>
        </w:rPr>
        <w:t xml:space="preserve">.  </w:t>
      </w:r>
    </w:p>
    <w:p w:rsidR="005025BA" w:rsidRDefault="005025BA">
      <w:pPr>
        <w:rPr>
          <w:rFonts w:ascii="Times New Roman" w:hAnsi="Times New Roman" w:cs="Times New Roman"/>
          <w:sz w:val="24"/>
          <w:szCs w:val="24"/>
        </w:rPr>
      </w:pPr>
      <w:r>
        <w:rPr>
          <w:rFonts w:ascii="Times New Roman" w:hAnsi="Times New Roman" w:cs="Times New Roman"/>
          <w:sz w:val="24"/>
          <w:szCs w:val="24"/>
        </w:rPr>
        <w:br w:type="page"/>
      </w:r>
      <w:r w:rsidR="00906CD6">
        <w:rPr>
          <w:rFonts w:ascii="Times New Roman" w:hAnsi="Times New Roman" w:cs="Times New Roman"/>
          <w:sz w:val="24"/>
          <w:szCs w:val="24"/>
        </w:rPr>
        <w:lastRenderedPageBreak/>
        <w:t xml:space="preserve"> </w:t>
      </w:r>
    </w:p>
    <w:bookmarkStart w:id="8" w:name="_Toc514929077"/>
    <w:p w:rsidR="005025BA" w:rsidRPr="00A13500" w:rsidRDefault="008B30CF" w:rsidP="005025BA">
      <w:pPr>
        <w:pStyle w:val="Heading1"/>
        <w:rPr>
          <w:color w:val="2182BD"/>
          <w:sz w:val="44"/>
          <w:szCs w:val="44"/>
        </w:rPr>
      </w:pPr>
      <w:r w:rsidRPr="00A13500">
        <w:rPr>
          <w:noProof/>
          <w:color w:val="2182BD"/>
          <w:sz w:val="44"/>
          <w:szCs w:val="44"/>
          <w:lang w:eastAsia="en-US"/>
        </w:rPr>
        <mc:AlternateContent>
          <mc:Choice Requires="wps">
            <w:drawing>
              <wp:anchor distT="0" distB="0" distL="114300" distR="114300" simplePos="0" relativeHeight="251676672" behindDoc="0" locked="0" layoutInCell="1" allowOverlap="1" wp14:anchorId="2611B920" wp14:editId="10F7CB2F">
                <wp:simplePos x="0" y="0"/>
                <wp:positionH relativeFrom="column">
                  <wp:posOffset>0</wp:posOffset>
                </wp:positionH>
                <wp:positionV relativeFrom="paragraph">
                  <wp:posOffset>342900</wp:posOffset>
                </wp:positionV>
                <wp:extent cx="5991225" cy="19050"/>
                <wp:effectExtent l="0" t="0" r="28575" b="19050"/>
                <wp:wrapNone/>
                <wp:docPr id="67" name="Straight Connector 67"/>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0B5710ED" id="Straight Connector 6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27pt" to="47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" strokecolor="#f24f4f">
                <v:stroke joinstyle="miter"/>
              </v:line>
            </w:pict>
          </mc:Fallback>
        </mc:AlternateContent>
      </w:r>
      <w:r w:rsidR="005025BA" w:rsidRPr="00A13500">
        <w:rPr>
          <w:color w:val="2182BD"/>
          <w:sz w:val="44"/>
          <w:szCs w:val="44"/>
        </w:rPr>
        <w:t>Exclusions</w:t>
      </w:r>
      <w:bookmarkEnd w:id="8"/>
    </w:p>
    <w:p w:rsidR="00A96E93" w:rsidRDefault="00A96E93" w:rsidP="00A96E93">
      <w:pPr>
        <w:pStyle w:val="Heading2"/>
        <w:ind w:right="3773"/>
      </w:pPr>
      <w:bookmarkStart w:id="9" w:name="_Toc514929078"/>
      <w:r>
        <w:t>Exclusions</w:t>
      </w:r>
      <w:bookmarkEnd w:id="9"/>
    </w:p>
    <w:p w:rsidR="00A96E93" w:rsidRPr="00A96E93" w:rsidRDefault="00A96E93" w:rsidP="00A96E93">
      <w:pPr>
        <w:spacing w:after="120"/>
        <w:rPr>
          <w:rFonts w:ascii="Times New Roman" w:hAnsi="Times New Roman" w:cs="Times New Roman"/>
          <w:sz w:val="24"/>
          <w:szCs w:val="24"/>
        </w:rPr>
      </w:pPr>
      <w:r w:rsidRPr="00A96E93">
        <w:rPr>
          <w:rFonts w:ascii="Times New Roman" w:hAnsi="Times New Roman" w:cs="Times New Roman"/>
          <w:sz w:val="24"/>
          <w:szCs w:val="24"/>
        </w:rPr>
        <w:t xml:space="preserve">Matters relating to a business of a plan member </w:t>
      </w:r>
      <w:proofErr w:type="gramStart"/>
      <w:r w:rsidRPr="00A96E93">
        <w:rPr>
          <w:rFonts w:ascii="Times New Roman" w:hAnsi="Times New Roman" w:cs="Times New Roman"/>
          <w:sz w:val="24"/>
          <w:szCs w:val="24"/>
        </w:rPr>
        <w:t>are not covered</w:t>
      </w:r>
      <w:proofErr w:type="gramEnd"/>
      <w:r w:rsidRPr="00A96E93">
        <w:rPr>
          <w:rFonts w:ascii="Times New Roman" w:hAnsi="Times New Roman" w:cs="Times New Roman"/>
          <w:sz w:val="24"/>
          <w:szCs w:val="24"/>
        </w:rPr>
        <w:t xml:space="preserve"> unless otherwise stated. The legal </w:t>
      </w:r>
      <w:r w:rsidRPr="00A96E93">
        <w:rPr>
          <w:rFonts w:ascii="Times New Roman" w:hAnsi="Times New Roman" w:cs="Times New Roman"/>
          <w:noProof/>
          <w:sz w:val="24"/>
          <w:szCs w:val="24"/>
          <w:lang w:eastAsia="en-US"/>
        </w:rPr>
        <w:drawing>
          <wp:inline distT="0" distB="0" distL="0" distR="0" wp14:anchorId="0CC5F414" wp14:editId="21314BF4">
            <wp:extent cx="4572" cy="4572"/>
            <wp:effectExtent l="0" t="0" r="0" b="0"/>
            <wp:docPr id="57133" name="Picture 57133"/>
            <wp:cNvGraphicFramePr/>
            <a:graphic xmlns:a="http://schemas.openxmlformats.org/drawingml/2006/main">
              <a:graphicData uri="http://schemas.openxmlformats.org/drawingml/2006/picture">
                <pic:pic xmlns:pic="http://schemas.openxmlformats.org/drawingml/2006/picture">
                  <pic:nvPicPr>
                    <pic:cNvPr id="57133" name="Picture 57133"/>
                    <pic:cNvPicPr/>
                  </pic:nvPicPr>
                  <pic:blipFill>
                    <a:blip r:embed="rId14"/>
                    <a:stretch>
                      <a:fillRect/>
                    </a:stretch>
                  </pic:blipFill>
                  <pic:spPr>
                    <a:xfrm>
                      <a:off x="0" y="0"/>
                      <a:ext cx="4572" cy="4572"/>
                    </a:xfrm>
                    <a:prstGeom prst="rect">
                      <a:avLst/>
                    </a:prstGeom>
                  </pic:spPr>
                </pic:pic>
              </a:graphicData>
            </a:graphic>
          </wp:inline>
        </w:drawing>
      </w:r>
      <w:r w:rsidRPr="00A96E93">
        <w:rPr>
          <w:rFonts w:ascii="Times New Roman" w:hAnsi="Times New Roman" w:cs="Times New Roman"/>
          <w:sz w:val="24"/>
          <w:szCs w:val="24"/>
        </w:rPr>
        <w:t>plan is for personal, family law legal services only. For the purposes of this exclusion, "business" means an activity or enterprise engaged in for gain or livelihood.</w:t>
      </w:r>
    </w:p>
    <w:p w:rsidR="00A96E93" w:rsidRPr="00A96E93" w:rsidRDefault="00A96E93" w:rsidP="00A96E93">
      <w:pPr>
        <w:spacing w:after="120"/>
        <w:rPr>
          <w:rFonts w:ascii="Times New Roman" w:hAnsi="Times New Roman" w:cs="Times New Roman"/>
          <w:sz w:val="24"/>
          <w:szCs w:val="24"/>
        </w:rPr>
      </w:pPr>
      <w:r w:rsidRPr="00A96E93">
        <w:rPr>
          <w:rFonts w:ascii="Times New Roman" w:hAnsi="Times New Roman" w:cs="Times New Roman"/>
          <w:sz w:val="24"/>
          <w:szCs w:val="24"/>
        </w:rPr>
        <w:t xml:space="preserve">Any action involving the plan, plan attorneys, sponsoring companies, or any of their parents, subsidiaries or affiliates or their directors, officers, agents or employees in any matter in which they have interest </w:t>
      </w:r>
      <w:r w:rsidR="00B71B0B" w:rsidRPr="00A96E93">
        <w:rPr>
          <w:rFonts w:ascii="Times New Roman" w:hAnsi="Times New Roman" w:cs="Times New Roman"/>
          <w:sz w:val="24"/>
          <w:szCs w:val="24"/>
        </w:rPr>
        <w:t>averse</w:t>
      </w:r>
      <w:r w:rsidRPr="00A96E93">
        <w:rPr>
          <w:rFonts w:ascii="Times New Roman" w:hAnsi="Times New Roman" w:cs="Times New Roman"/>
          <w:sz w:val="24"/>
          <w:szCs w:val="24"/>
        </w:rPr>
        <w:t xml:space="preserve"> to yours.</w:t>
      </w:r>
    </w:p>
    <w:p w:rsidR="00A96E93" w:rsidRPr="00A96E93" w:rsidRDefault="00A96E93" w:rsidP="00A96E93">
      <w:pPr>
        <w:spacing w:after="120"/>
        <w:rPr>
          <w:rFonts w:ascii="Times New Roman" w:hAnsi="Times New Roman" w:cs="Times New Roman"/>
          <w:sz w:val="24"/>
          <w:szCs w:val="24"/>
        </w:rPr>
      </w:pPr>
      <w:r w:rsidRPr="00A96E93">
        <w:rPr>
          <w:rFonts w:ascii="Times New Roman" w:hAnsi="Times New Roman" w:cs="Times New Roman"/>
          <w:sz w:val="24"/>
          <w:szCs w:val="24"/>
        </w:rPr>
        <w:t xml:space="preserve">Frivolous matters, as determined by the plan attorney. Actions brought against a plan member are </w:t>
      </w:r>
      <w:r w:rsidRPr="00A96E93">
        <w:rPr>
          <w:rFonts w:ascii="Times New Roman" w:hAnsi="Times New Roman" w:cs="Times New Roman"/>
          <w:noProof/>
          <w:sz w:val="24"/>
          <w:szCs w:val="24"/>
          <w:lang w:eastAsia="en-US"/>
        </w:rPr>
        <w:drawing>
          <wp:inline distT="0" distB="0" distL="0" distR="0" wp14:anchorId="0819E237" wp14:editId="6407FC3E">
            <wp:extent cx="4572" cy="4572"/>
            <wp:effectExtent l="0" t="0" r="0" b="0"/>
            <wp:docPr id="57152" name="Picture 57152"/>
            <wp:cNvGraphicFramePr/>
            <a:graphic xmlns:a="http://schemas.openxmlformats.org/drawingml/2006/main">
              <a:graphicData uri="http://schemas.openxmlformats.org/drawingml/2006/picture">
                <pic:pic xmlns:pic="http://schemas.openxmlformats.org/drawingml/2006/picture">
                  <pic:nvPicPr>
                    <pic:cNvPr id="57152" name="Picture 57152"/>
                    <pic:cNvPicPr/>
                  </pic:nvPicPr>
                  <pic:blipFill>
                    <a:blip r:embed="rId14"/>
                    <a:stretch>
                      <a:fillRect/>
                    </a:stretch>
                  </pic:blipFill>
                  <pic:spPr>
                    <a:xfrm>
                      <a:off x="0" y="0"/>
                      <a:ext cx="4572" cy="4572"/>
                    </a:xfrm>
                    <a:prstGeom prst="rect">
                      <a:avLst/>
                    </a:prstGeom>
                  </pic:spPr>
                </pic:pic>
              </a:graphicData>
            </a:graphic>
          </wp:inline>
        </w:drawing>
      </w:r>
      <w:r w:rsidRPr="00A96E93">
        <w:rPr>
          <w:rFonts w:ascii="Times New Roman" w:hAnsi="Times New Roman" w:cs="Times New Roman"/>
          <w:sz w:val="24"/>
          <w:szCs w:val="24"/>
        </w:rPr>
        <w:t>not frivolous matters</w:t>
      </w:r>
    </w:p>
    <w:p w:rsidR="00A96E93" w:rsidRDefault="00A96E93" w:rsidP="00A96E93">
      <w:pPr>
        <w:spacing w:after="120"/>
        <w:rPr>
          <w:rFonts w:ascii="Times New Roman" w:hAnsi="Times New Roman" w:cs="Times New Roman"/>
          <w:sz w:val="24"/>
          <w:szCs w:val="24"/>
        </w:rPr>
      </w:pPr>
      <w:r w:rsidRPr="00A96E93">
        <w:rPr>
          <w:rFonts w:ascii="Times New Roman" w:hAnsi="Times New Roman" w:cs="Times New Roman"/>
          <w:sz w:val="24"/>
          <w:szCs w:val="24"/>
        </w:rPr>
        <w:t xml:space="preserve">Legal matters where the plan member has already retained participating counsel at their usual rates prior to joining the </w:t>
      </w:r>
      <w:r w:rsidR="00E10BC7">
        <w:rPr>
          <w:rFonts w:ascii="Times New Roman" w:hAnsi="Times New Roman" w:cs="Times New Roman"/>
          <w:sz w:val="24"/>
          <w:szCs w:val="24"/>
        </w:rPr>
        <w:t>FRA</w:t>
      </w:r>
      <w:r w:rsidRPr="00A96E93">
        <w:rPr>
          <w:rFonts w:ascii="Times New Roman" w:hAnsi="Times New Roman" w:cs="Times New Roman"/>
          <w:sz w:val="24"/>
          <w:szCs w:val="24"/>
        </w:rPr>
        <w:t xml:space="preserve"> Legal Access Plan Legal Plan</w:t>
      </w:r>
      <w:r w:rsidR="00E10BC7">
        <w:rPr>
          <w:rFonts w:ascii="Times New Roman" w:hAnsi="Times New Roman" w:cs="Times New Roman"/>
          <w:sz w:val="24"/>
          <w:szCs w:val="24"/>
        </w:rPr>
        <w:t>, LLC legal plan</w:t>
      </w:r>
      <w:r>
        <w:rPr>
          <w:rFonts w:ascii="Times New Roman" w:hAnsi="Times New Roman" w:cs="Times New Roman"/>
          <w:sz w:val="24"/>
          <w:szCs w:val="24"/>
        </w:rPr>
        <w:t>.</w:t>
      </w:r>
    </w:p>
    <w:p w:rsidR="00A96E93" w:rsidRDefault="00A96E93" w:rsidP="00A96E93">
      <w:pPr>
        <w:spacing w:after="120"/>
        <w:rPr>
          <w:rFonts w:ascii="Times New Roman" w:hAnsi="Times New Roman" w:cs="Times New Roman"/>
          <w:sz w:val="24"/>
          <w:szCs w:val="24"/>
        </w:rPr>
      </w:pPr>
      <w:r w:rsidRPr="00A96E93">
        <w:rPr>
          <w:rFonts w:ascii="Times New Roman" w:hAnsi="Times New Roman" w:cs="Times New Roman"/>
          <w:sz w:val="24"/>
          <w:szCs w:val="24"/>
        </w:rPr>
        <w:t xml:space="preserve">Matters involving the law or laws of jurisdictions other than the United States or its political </w:t>
      </w:r>
      <w:r w:rsidRPr="00A96E93">
        <w:rPr>
          <w:rFonts w:ascii="Times New Roman" w:hAnsi="Times New Roman" w:cs="Times New Roman"/>
          <w:noProof/>
          <w:sz w:val="24"/>
          <w:szCs w:val="24"/>
          <w:lang w:eastAsia="en-US"/>
        </w:rPr>
        <w:drawing>
          <wp:inline distT="0" distB="0" distL="0" distR="0" wp14:anchorId="2FE2CEC9" wp14:editId="2B23C86B">
            <wp:extent cx="4572" cy="4572"/>
            <wp:effectExtent l="0" t="0" r="0" b="0"/>
            <wp:docPr id="57170" name="Picture 57170"/>
            <wp:cNvGraphicFramePr/>
            <a:graphic xmlns:a="http://schemas.openxmlformats.org/drawingml/2006/main">
              <a:graphicData uri="http://schemas.openxmlformats.org/drawingml/2006/picture">
                <pic:pic xmlns:pic="http://schemas.openxmlformats.org/drawingml/2006/picture">
                  <pic:nvPicPr>
                    <pic:cNvPr id="57170" name="Picture 57170"/>
                    <pic:cNvPicPr/>
                  </pic:nvPicPr>
                  <pic:blipFill>
                    <a:blip r:embed="rId14"/>
                    <a:stretch>
                      <a:fillRect/>
                    </a:stretch>
                  </pic:blipFill>
                  <pic:spPr>
                    <a:xfrm>
                      <a:off x="0" y="0"/>
                      <a:ext cx="4572" cy="4572"/>
                    </a:xfrm>
                    <a:prstGeom prst="rect">
                      <a:avLst/>
                    </a:prstGeom>
                  </pic:spPr>
                </pic:pic>
              </a:graphicData>
            </a:graphic>
          </wp:inline>
        </w:drawing>
      </w:r>
      <w:r w:rsidRPr="00A96E93">
        <w:rPr>
          <w:rFonts w:ascii="Times New Roman" w:hAnsi="Times New Roman" w:cs="Times New Roman"/>
          <w:sz w:val="24"/>
          <w:szCs w:val="24"/>
        </w:rPr>
        <w:t>subdivisions.</w:t>
      </w:r>
    </w:p>
    <w:p w:rsidR="00A96E93" w:rsidRDefault="00A96E93" w:rsidP="00A96E93">
      <w:pPr>
        <w:spacing w:after="120"/>
        <w:rPr>
          <w:rFonts w:ascii="Times New Roman" w:hAnsi="Times New Roman" w:cs="Times New Roman"/>
          <w:sz w:val="24"/>
          <w:szCs w:val="24"/>
        </w:rPr>
      </w:pPr>
      <w:r w:rsidRPr="00A96E93">
        <w:rPr>
          <w:rFonts w:ascii="Times New Roman" w:hAnsi="Times New Roman" w:cs="Times New Roman"/>
          <w:sz w:val="24"/>
          <w:szCs w:val="24"/>
        </w:rPr>
        <w:t xml:space="preserve">The legal plan does not include any benefits for the payment of vehicle registrations, title transfers, recording fees, filing fees, taxes, fines, court costs, expert fees, witness fees court reporters or </w:t>
      </w:r>
      <w:r w:rsidRPr="00A96E93">
        <w:rPr>
          <w:rFonts w:ascii="Times New Roman" w:hAnsi="Times New Roman" w:cs="Times New Roman"/>
          <w:noProof/>
          <w:sz w:val="24"/>
          <w:szCs w:val="24"/>
          <w:lang w:eastAsia="en-US"/>
        </w:rPr>
        <w:drawing>
          <wp:inline distT="0" distB="0" distL="0" distR="0" wp14:anchorId="7C8E08D1" wp14:editId="6FF53CF9">
            <wp:extent cx="41148" cy="41148"/>
            <wp:effectExtent l="0" t="0" r="0" b="0"/>
            <wp:docPr id="102635" name="Picture 102635"/>
            <wp:cNvGraphicFramePr/>
            <a:graphic xmlns:a="http://schemas.openxmlformats.org/drawingml/2006/main">
              <a:graphicData uri="http://schemas.openxmlformats.org/drawingml/2006/picture">
                <pic:pic xmlns:pic="http://schemas.openxmlformats.org/drawingml/2006/picture">
                  <pic:nvPicPr>
                    <pic:cNvPr id="102635" name="Picture 102635"/>
                    <pic:cNvPicPr/>
                  </pic:nvPicPr>
                  <pic:blipFill>
                    <a:blip r:embed="rId22"/>
                    <a:stretch>
                      <a:fillRect/>
                    </a:stretch>
                  </pic:blipFill>
                  <pic:spPr>
                    <a:xfrm>
                      <a:off x="0" y="0"/>
                      <a:ext cx="41148" cy="41148"/>
                    </a:xfrm>
                    <a:prstGeom prst="rect">
                      <a:avLst/>
                    </a:prstGeom>
                  </pic:spPr>
                </pic:pic>
              </a:graphicData>
            </a:graphic>
          </wp:inline>
        </w:drawing>
      </w:r>
      <w:r w:rsidRPr="00A96E93">
        <w:rPr>
          <w:rFonts w:ascii="Times New Roman" w:hAnsi="Times New Roman" w:cs="Times New Roman"/>
          <w:sz w:val="24"/>
          <w:szCs w:val="24"/>
        </w:rPr>
        <w:t>transcripts, judgments, bonds, bail bonds;</w:t>
      </w:r>
      <w:r>
        <w:rPr>
          <w:rFonts w:ascii="Times New Roman" w:hAnsi="Times New Roman" w:cs="Times New Roman"/>
          <w:sz w:val="24"/>
          <w:szCs w:val="24"/>
        </w:rPr>
        <w:t xml:space="preserve"> nor will the plan pay photocopying, postage, telephone, couriers, or other incidental expenses incurred for, or awarded to or assessed against you.</w:t>
      </w:r>
    </w:p>
    <w:p w:rsidR="005025BA" w:rsidRDefault="00A96E93" w:rsidP="00A96E93">
      <w:pPr>
        <w:spacing w:after="120"/>
        <w:rPr>
          <w:rFonts w:ascii="Times New Roman" w:hAnsi="Times New Roman" w:cs="Times New Roman"/>
          <w:sz w:val="24"/>
          <w:szCs w:val="24"/>
        </w:rPr>
      </w:pPr>
      <w:r>
        <w:rPr>
          <w:rFonts w:ascii="Times New Roman" w:hAnsi="Times New Roman" w:cs="Times New Roman"/>
          <w:sz w:val="24"/>
          <w:szCs w:val="24"/>
        </w:rPr>
        <w:t>Plan services and pricing schedules may vary by State in accordance with regulatory authority mandates.</w:t>
      </w:r>
    </w:p>
    <w:p w:rsidR="00050B79" w:rsidRDefault="00050B79">
      <w:pPr>
        <w:rPr>
          <w:rFonts w:ascii="Times New Roman" w:hAnsi="Times New Roman" w:cs="Times New Roman"/>
          <w:sz w:val="24"/>
          <w:szCs w:val="24"/>
        </w:rPr>
      </w:pPr>
    </w:p>
    <w:p w:rsidR="00050B79" w:rsidRPr="00A13500" w:rsidRDefault="00050B79" w:rsidP="00050B79">
      <w:pPr>
        <w:pStyle w:val="Heading1"/>
        <w:rPr>
          <w:color w:val="2182BD"/>
          <w:sz w:val="44"/>
          <w:szCs w:val="44"/>
        </w:rPr>
      </w:pPr>
      <w:r w:rsidRPr="00A13500">
        <w:rPr>
          <w:noProof/>
          <w:color w:val="2182BD"/>
          <w:sz w:val="44"/>
          <w:szCs w:val="44"/>
          <w:lang w:eastAsia="en-US"/>
        </w:rPr>
        <mc:AlternateContent>
          <mc:Choice Requires="wps">
            <w:drawing>
              <wp:anchor distT="0" distB="0" distL="114300" distR="114300" simplePos="0" relativeHeight="251691008" behindDoc="0" locked="0" layoutInCell="1" allowOverlap="1" wp14:anchorId="3154FE7B" wp14:editId="24B37DF7">
                <wp:simplePos x="0" y="0"/>
                <wp:positionH relativeFrom="column">
                  <wp:posOffset>0</wp:posOffset>
                </wp:positionH>
                <wp:positionV relativeFrom="paragraph">
                  <wp:posOffset>333375</wp:posOffset>
                </wp:positionV>
                <wp:extent cx="59912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05691724" id="Straight Connector 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0,26.25pt" to="471.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" strokecolor="#f24f4f">
                <v:stroke joinstyle="miter"/>
              </v:line>
            </w:pict>
          </mc:Fallback>
        </mc:AlternateContent>
      </w:r>
      <w:r>
        <w:rPr>
          <w:color w:val="2182BD"/>
          <w:sz w:val="44"/>
          <w:szCs w:val="44"/>
        </w:rPr>
        <w:t>Disclosures</w:t>
      </w:r>
    </w:p>
    <w:p w:rsidR="005025BA" w:rsidRDefault="00050B79">
      <w:pPr>
        <w:rPr>
          <w:rFonts w:ascii="Times New Roman" w:hAnsi="Times New Roman" w:cs="Times New Roman"/>
          <w:sz w:val="24"/>
          <w:szCs w:val="24"/>
        </w:rPr>
      </w:pPr>
      <w:r>
        <w:rPr>
          <w:rFonts w:ascii="Times New Roman" w:hAnsi="Times New Roman" w:cs="Times New Roman"/>
          <w:sz w:val="24"/>
          <w:szCs w:val="24"/>
        </w:rPr>
        <w:t xml:space="preserve">The FRA Legal Access Plan, LLC is a prepaid legal services plan and it is not an Insurance Company, is not an insurance product, and </w:t>
      </w:r>
      <w:proofErr w:type="gramStart"/>
      <w:r>
        <w:rPr>
          <w:rFonts w:ascii="Times New Roman" w:hAnsi="Times New Roman" w:cs="Times New Roman"/>
          <w:sz w:val="24"/>
          <w:szCs w:val="24"/>
        </w:rPr>
        <w:t>is not regulated</w:t>
      </w:r>
      <w:proofErr w:type="gramEnd"/>
      <w:r>
        <w:rPr>
          <w:rFonts w:ascii="Times New Roman" w:hAnsi="Times New Roman" w:cs="Times New Roman"/>
          <w:sz w:val="24"/>
          <w:szCs w:val="24"/>
        </w:rPr>
        <w:t xml:space="preserve"> by the department of insurance, financial institutions and professional registration.</w:t>
      </w:r>
      <w:r w:rsidR="005025BA">
        <w:rPr>
          <w:rFonts w:ascii="Times New Roman" w:hAnsi="Times New Roman" w:cs="Times New Roman"/>
          <w:sz w:val="24"/>
          <w:szCs w:val="24"/>
        </w:rPr>
        <w:br w:type="page"/>
      </w:r>
    </w:p>
    <w:bookmarkStart w:id="10" w:name="_Toc514929079"/>
    <w:p w:rsidR="005025BA" w:rsidRPr="00A13500" w:rsidRDefault="008B30CF" w:rsidP="005025BA">
      <w:pPr>
        <w:pStyle w:val="Heading1"/>
        <w:rPr>
          <w:color w:val="2182BD"/>
          <w:sz w:val="44"/>
          <w:szCs w:val="44"/>
        </w:rPr>
      </w:pPr>
      <w:r w:rsidRPr="00A13500">
        <w:rPr>
          <w:noProof/>
          <w:color w:val="2182BD"/>
          <w:sz w:val="44"/>
          <w:szCs w:val="44"/>
          <w:lang w:eastAsia="en-US"/>
        </w:rPr>
        <w:lastRenderedPageBreak/>
        <mc:AlternateContent>
          <mc:Choice Requires="wps">
            <w:drawing>
              <wp:anchor distT="0" distB="0" distL="114300" distR="114300" simplePos="0" relativeHeight="251678720" behindDoc="0" locked="0" layoutInCell="1" allowOverlap="1" wp14:anchorId="2611B920" wp14:editId="10F7CB2F">
                <wp:simplePos x="0" y="0"/>
                <wp:positionH relativeFrom="column">
                  <wp:posOffset>0</wp:posOffset>
                </wp:positionH>
                <wp:positionV relativeFrom="paragraph">
                  <wp:posOffset>342900</wp:posOffset>
                </wp:positionV>
                <wp:extent cx="5991225" cy="19050"/>
                <wp:effectExtent l="0" t="0" r="28575" b="19050"/>
                <wp:wrapNone/>
                <wp:docPr id="75" name="Straight Connector 75"/>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4178A81E" id="Straight Connector 7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27pt" to="47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" strokecolor="#f24f4f">
                <v:stroke joinstyle="miter"/>
              </v:line>
            </w:pict>
          </mc:Fallback>
        </mc:AlternateContent>
      </w:r>
      <w:r w:rsidR="005025BA" w:rsidRPr="00A13500">
        <w:rPr>
          <w:color w:val="2182BD"/>
          <w:sz w:val="44"/>
          <w:szCs w:val="44"/>
        </w:rPr>
        <w:t>Termination</w:t>
      </w:r>
      <w:bookmarkEnd w:id="10"/>
    </w:p>
    <w:p w:rsidR="00A96E93" w:rsidRPr="00A96E93" w:rsidRDefault="00A96E93" w:rsidP="00A96E93">
      <w:pPr>
        <w:pStyle w:val="Heading2"/>
        <w:ind w:left="24" w:right="3773"/>
        <w:rPr>
          <w:rFonts w:ascii="Times New Roman" w:hAnsi="Times New Roman" w:cs="Times New Roman"/>
          <w:sz w:val="24"/>
          <w:szCs w:val="24"/>
        </w:rPr>
      </w:pPr>
      <w:bookmarkStart w:id="11" w:name="_Toc514929080"/>
      <w:r w:rsidRPr="00A96E93">
        <w:rPr>
          <w:rFonts w:ascii="Times New Roman" w:hAnsi="Times New Roman" w:cs="Times New Roman"/>
          <w:sz w:val="24"/>
          <w:szCs w:val="24"/>
        </w:rPr>
        <w:t>Termination</w:t>
      </w:r>
      <w:r w:rsidRPr="00A96E93">
        <w:rPr>
          <w:rFonts w:ascii="Times New Roman" w:hAnsi="Times New Roman" w:cs="Times New Roman"/>
          <w:noProof/>
          <w:sz w:val="24"/>
          <w:szCs w:val="24"/>
          <w:lang w:eastAsia="en-US"/>
        </w:rPr>
        <w:drawing>
          <wp:inline distT="0" distB="0" distL="0" distR="0" wp14:anchorId="7527F50E" wp14:editId="18F11798">
            <wp:extent cx="329184" cy="77725"/>
            <wp:effectExtent l="0" t="0" r="0" b="0"/>
            <wp:docPr id="102639" name="Picture 102639"/>
            <wp:cNvGraphicFramePr/>
            <a:graphic xmlns:a="http://schemas.openxmlformats.org/drawingml/2006/main">
              <a:graphicData uri="http://schemas.openxmlformats.org/drawingml/2006/picture">
                <pic:pic xmlns:pic="http://schemas.openxmlformats.org/drawingml/2006/picture">
                  <pic:nvPicPr>
                    <pic:cNvPr id="102639" name="Picture 102639"/>
                    <pic:cNvPicPr/>
                  </pic:nvPicPr>
                  <pic:blipFill>
                    <a:blip r:embed="rId23"/>
                    <a:stretch>
                      <a:fillRect/>
                    </a:stretch>
                  </pic:blipFill>
                  <pic:spPr>
                    <a:xfrm>
                      <a:off x="0" y="0"/>
                      <a:ext cx="329184" cy="77725"/>
                    </a:xfrm>
                    <a:prstGeom prst="rect">
                      <a:avLst/>
                    </a:prstGeom>
                  </pic:spPr>
                </pic:pic>
              </a:graphicData>
            </a:graphic>
          </wp:inline>
        </w:drawing>
      </w:r>
      <w:bookmarkEnd w:id="11"/>
    </w:p>
    <w:p w:rsidR="00A96E93" w:rsidRDefault="00A96E93" w:rsidP="00906CD6">
      <w:pPr>
        <w:spacing w:after="32"/>
        <w:ind w:left="14" w:right="14"/>
        <w:jc w:val="both"/>
        <w:rPr>
          <w:rFonts w:ascii="Times New Roman" w:hAnsi="Times New Roman" w:cs="Times New Roman"/>
          <w:sz w:val="24"/>
          <w:szCs w:val="24"/>
        </w:rPr>
      </w:pPr>
      <w:r w:rsidRPr="00A96E93">
        <w:rPr>
          <w:rFonts w:ascii="Times New Roman" w:hAnsi="Times New Roman" w:cs="Times New Roman"/>
          <w:sz w:val="24"/>
          <w:szCs w:val="24"/>
        </w:rPr>
        <w:t xml:space="preserve">The legal plan reserves the right to reject any application for membership in the plan for any reason </w:t>
      </w:r>
      <w:r w:rsidRPr="00A96E93">
        <w:rPr>
          <w:rFonts w:ascii="Times New Roman" w:hAnsi="Times New Roman" w:cs="Times New Roman"/>
          <w:noProof/>
          <w:sz w:val="24"/>
          <w:szCs w:val="24"/>
          <w:lang w:eastAsia="en-US"/>
        </w:rPr>
        <w:drawing>
          <wp:inline distT="0" distB="0" distL="0" distR="0" wp14:anchorId="7422DF48" wp14:editId="78DCCEC7">
            <wp:extent cx="4572" cy="4573"/>
            <wp:effectExtent l="0" t="0" r="0" b="0"/>
            <wp:docPr id="57196" name="Picture 57196"/>
            <wp:cNvGraphicFramePr/>
            <a:graphic xmlns:a="http://schemas.openxmlformats.org/drawingml/2006/main">
              <a:graphicData uri="http://schemas.openxmlformats.org/drawingml/2006/picture">
                <pic:pic xmlns:pic="http://schemas.openxmlformats.org/drawingml/2006/picture">
                  <pic:nvPicPr>
                    <pic:cNvPr id="57196" name="Picture 57196"/>
                    <pic:cNvPicPr/>
                  </pic:nvPicPr>
                  <pic:blipFill>
                    <a:blip r:embed="rId14"/>
                    <a:stretch>
                      <a:fillRect/>
                    </a:stretch>
                  </pic:blipFill>
                  <pic:spPr>
                    <a:xfrm>
                      <a:off x="0" y="0"/>
                      <a:ext cx="4572" cy="4573"/>
                    </a:xfrm>
                    <a:prstGeom prst="rect">
                      <a:avLst/>
                    </a:prstGeom>
                  </pic:spPr>
                </pic:pic>
              </a:graphicData>
            </a:graphic>
          </wp:inline>
        </w:drawing>
      </w:r>
      <w:r w:rsidRPr="00A96E93">
        <w:rPr>
          <w:rFonts w:ascii="Times New Roman" w:hAnsi="Times New Roman" w:cs="Times New Roman"/>
          <w:sz w:val="24"/>
          <w:szCs w:val="24"/>
        </w:rPr>
        <w:t xml:space="preserve">whatsoever. Your membership </w:t>
      </w:r>
      <w:proofErr w:type="gramStart"/>
      <w:r w:rsidRPr="00A96E93">
        <w:rPr>
          <w:rFonts w:ascii="Times New Roman" w:hAnsi="Times New Roman" w:cs="Times New Roman"/>
          <w:sz w:val="24"/>
          <w:szCs w:val="24"/>
        </w:rPr>
        <w:t>will be canceled</w:t>
      </w:r>
      <w:proofErr w:type="gramEnd"/>
      <w:r w:rsidRPr="00A96E93">
        <w:rPr>
          <w:rFonts w:ascii="Times New Roman" w:hAnsi="Times New Roman" w:cs="Times New Roman"/>
          <w:sz w:val="24"/>
          <w:szCs w:val="24"/>
        </w:rPr>
        <w:t xml:space="preserve"> if you are delinquent in paying any membership</w:t>
      </w:r>
      <w:r>
        <w:rPr>
          <w:rFonts w:ascii="Times New Roman" w:hAnsi="Times New Roman" w:cs="Times New Roman"/>
          <w:sz w:val="24"/>
          <w:szCs w:val="24"/>
        </w:rPr>
        <w:t xml:space="preserve"> </w:t>
      </w:r>
      <w:r w:rsidRPr="00A96E93">
        <w:rPr>
          <w:rFonts w:ascii="Times New Roman" w:hAnsi="Times New Roman" w:cs="Times New Roman"/>
          <w:sz w:val="24"/>
          <w:szCs w:val="24"/>
        </w:rPr>
        <w:t xml:space="preserve">fees. The legal plan reserves the right to cancel your membership for any reason upon prior written </w:t>
      </w:r>
      <w:r w:rsidRPr="00A96E93">
        <w:rPr>
          <w:rFonts w:ascii="Times New Roman" w:hAnsi="Times New Roman" w:cs="Times New Roman"/>
          <w:noProof/>
          <w:sz w:val="24"/>
          <w:szCs w:val="24"/>
          <w:lang w:eastAsia="en-US"/>
        </w:rPr>
        <w:drawing>
          <wp:inline distT="0" distB="0" distL="0" distR="0" wp14:anchorId="49F5B1C9" wp14:editId="71B251D8">
            <wp:extent cx="4572" cy="41149"/>
            <wp:effectExtent l="0" t="0" r="0" b="0"/>
            <wp:docPr id="102641" name="Picture 102641"/>
            <wp:cNvGraphicFramePr/>
            <a:graphic xmlns:a="http://schemas.openxmlformats.org/drawingml/2006/main">
              <a:graphicData uri="http://schemas.openxmlformats.org/drawingml/2006/picture">
                <pic:pic xmlns:pic="http://schemas.openxmlformats.org/drawingml/2006/picture">
                  <pic:nvPicPr>
                    <pic:cNvPr id="102641" name="Picture 102641"/>
                    <pic:cNvPicPr/>
                  </pic:nvPicPr>
                  <pic:blipFill>
                    <a:blip r:embed="rId24"/>
                    <a:stretch>
                      <a:fillRect/>
                    </a:stretch>
                  </pic:blipFill>
                  <pic:spPr>
                    <a:xfrm>
                      <a:off x="0" y="0"/>
                      <a:ext cx="4572" cy="41149"/>
                    </a:xfrm>
                    <a:prstGeom prst="rect">
                      <a:avLst/>
                    </a:prstGeom>
                  </pic:spPr>
                </pic:pic>
              </a:graphicData>
            </a:graphic>
          </wp:inline>
        </w:drawing>
      </w:r>
      <w:r w:rsidRPr="00A96E93">
        <w:rPr>
          <w:rFonts w:ascii="Times New Roman" w:hAnsi="Times New Roman" w:cs="Times New Roman"/>
          <w:sz w:val="24"/>
          <w:szCs w:val="24"/>
        </w:rPr>
        <w:t>notice to you.</w:t>
      </w:r>
      <w:r w:rsidR="00B71B0B">
        <w:rPr>
          <w:rFonts w:ascii="Times New Roman" w:hAnsi="Times New Roman" w:cs="Times New Roman"/>
          <w:sz w:val="24"/>
          <w:szCs w:val="24"/>
        </w:rPr>
        <w:t xml:space="preserve">  </w:t>
      </w: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A96E93" w:rsidRDefault="00A96E93" w:rsidP="00A96E93">
      <w:pPr>
        <w:spacing w:after="32"/>
        <w:ind w:left="14" w:right="14"/>
        <w:rPr>
          <w:rFonts w:ascii="Times New Roman" w:hAnsi="Times New Roman" w:cs="Times New Roman"/>
          <w:sz w:val="24"/>
          <w:szCs w:val="24"/>
        </w:rPr>
      </w:pPr>
    </w:p>
    <w:p w:rsidR="00807DC4" w:rsidRDefault="00807DC4">
      <w:pPr>
        <w:rPr>
          <w:rFonts w:ascii="Times New Roman" w:hAnsi="Times New Roman" w:cs="Times New Roman"/>
          <w:sz w:val="28"/>
          <w:szCs w:val="28"/>
        </w:rPr>
      </w:pPr>
      <w:r>
        <w:rPr>
          <w:rFonts w:ascii="Times New Roman" w:hAnsi="Times New Roman" w:cs="Times New Roman"/>
          <w:sz w:val="28"/>
          <w:szCs w:val="28"/>
        </w:rPr>
        <w:br w:type="page"/>
      </w:r>
    </w:p>
    <w:p w:rsidR="008D04CC" w:rsidRPr="00A13500" w:rsidRDefault="008D04CC" w:rsidP="008D04CC">
      <w:pPr>
        <w:pStyle w:val="Heading1"/>
        <w:rPr>
          <w:color w:val="2182BD"/>
          <w:sz w:val="44"/>
          <w:szCs w:val="44"/>
        </w:rPr>
      </w:pPr>
      <w:r w:rsidRPr="00A13500">
        <w:rPr>
          <w:noProof/>
          <w:color w:val="2182BD"/>
          <w:sz w:val="44"/>
          <w:szCs w:val="44"/>
          <w:lang w:eastAsia="en-US"/>
        </w:rPr>
        <w:lastRenderedPageBreak/>
        <mc:AlternateContent>
          <mc:Choice Requires="wps">
            <w:drawing>
              <wp:anchor distT="0" distB="0" distL="114300" distR="114300" simplePos="0" relativeHeight="251685888" behindDoc="0" locked="0" layoutInCell="1" allowOverlap="1" wp14:anchorId="36E6E23B" wp14:editId="5281C67A">
                <wp:simplePos x="0" y="0"/>
                <wp:positionH relativeFrom="column">
                  <wp:posOffset>0</wp:posOffset>
                </wp:positionH>
                <wp:positionV relativeFrom="paragraph">
                  <wp:posOffset>342900</wp:posOffset>
                </wp:positionV>
                <wp:extent cx="5991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9525" cap="flat" cmpd="sng" algn="ctr">
                          <a:solidFill>
                            <a:srgbClr val="F24F4F"/>
                          </a:solidFill>
                          <a:prstDash val="solid"/>
                          <a:miter lim="800000"/>
                        </a:ln>
                        <a:effectLst/>
                      </wps:spPr>
                      <wps:bodyPr/>
                    </wps:wsp>
                  </a:graphicData>
                </a:graphic>
              </wp:anchor>
            </w:drawing>
          </mc:Choice>
          <mc:Fallback>
            <w:pict>
              <v:line w14:anchorId="3FF25250" id="Straight Connector 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27pt" to="47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" strokecolor="#f24f4f">
                <v:stroke joinstyle="miter"/>
              </v:line>
            </w:pict>
          </mc:Fallback>
        </mc:AlternateContent>
      </w:r>
      <w:r w:rsidRPr="00A13500">
        <w:rPr>
          <w:color w:val="2182BD"/>
          <w:sz w:val="44"/>
          <w:szCs w:val="44"/>
        </w:rPr>
        <w:t>Acknowledgements</w:t>
      </w:r>
    </w:p>
    <w:p w:rsidR="00FE4AFB" w:rsidRPr="008D04CC" w:rsidRDefault="008D04CC" w:rsidP="008D04CC">
      <w:pPr>
        <w:rPr>
          <w:rFonts w:ascii="Times New Roman" w:hAnsi="Times New Roman" w:cs="Times New Roman"/>
          <w:b/>
          <w:sz w:val="36"/>
          <w:szCs w:val="36"/>
        </w:rPr>
      </w:pPr>
      <w:r w:rsidRPr="008D04CC">
        <w:rPr>
          <w:rFonts w:ascii="Times New Roman" w:hAnsi="Times New Roman" w:cs="Times New Roman"/>
          <w:b/>
          <w:sz w:val="24"/>
          <w:szCs w:val="24"/>
        </w:rPr>
        <w:t>Acknowledgements</w:t>
      </w:r>
    </w:p>
    <w:p w:rsidR="008D04CC" w:rsidRPr="00B67101" w:rsidRDefault="008D04CC" w:rsidP="008D04CC">
      <w:pPr>
        <w:rPr>
          <w:b/>
          <w:sz w:val="24"/>
          <w:szCs w:val="24"/>
        </w:rPr>
      </w:pPr>
      <w:r w:rsidRPr="00B67101">
        <w:rPr>
          <w:b/>
          <w:sz w:val="24"/>
          <w:szCs w:val="24"/>
        </w:rPr>
        <w:t>The undersigned acknowledges providing this FRA Legal Access Benefits Guide</w:t>
      </w:r>
      <w:r w:rsidR="00B67101">
        <w:rPr>
          <w:b/>
          <w:sz w:val="24"/>
          <w:szCs w:val="24"/>
        </w:rPr>
        <w:t>.</w:t>
      </w:r>
    </w:p>
    <w:p w:rsidR="008D04CC" w:rsidRDefault="008D04CC" w:rsidP="008D04CC">
      <w:pPr>
        <w:rPr>
          <w:b/>
          <w:sz w:val="24"/>
          <w:szCs w:val="24"/>
        </w:rPr>
      </w:pPr>
    </w:p>
    <w:p w:rsidR="008D04CC" w:rsidRPr="00553D9A" w:rsidRDefault="008D04CC" w:rsidP="008D04CC">
      <w:pPr>
        <w:spacing w:after="0" w:line="240" w:lineRule="auto"/>
        <w:ind w:left="360" w:firstLine="360"/>
        <w:rPr>
          <w:b/>
          <w:sz w:val="24"/>
          <w:szCs w:val="24"/>
        </w:rPr>
      </w:pPr>
      <w:r w:rsidRPr="00553D9A">
        <w:rPr>
          <w:b/>
          <w:sz w:val="24"/>
          <w:szCs w:val="24"/>
        </w:rPr>
        <w:t>________________</w:t>
      </w:r>
      <w:r w:rsidR="00D032C0">
        <w:rPr>
          <w:b/>
          <w:sz w:val="24"/>
          <w:szCs w:val="24"/>
        </w:rPr>
        <w:t>___</w:t>
      </w:r>
      <w:r w:rsidRPr="00553D9A">
        <w:rPr>
          <w:b/>
          <w:sz w:val="24"/>
          <w:szCs w:val="24"/>
        </w:rPr>
        <w:t>_________________</w:t>
      </w:r>
      <w:r w:rsidRPr="00553D9A">
        <w:rPr>
          <w:b/>
          <w:sz w:val="24"/>
          <w:szCs w:val="24"/>
        </w:rPr>
        <w:tab/>
      </w:r>
      <w:r w:rsidRPr="00553D9A">
        <w:rPr>
          <w:b/>
          <w:sz w:val="24"/>
          <w:szCs w:val="24"/>
        </w:rPr>
        <w:tab/>
        <w:t>_______________</w:t>
      </w:r>
    </w:p>
    <w:p w:rsidR="008D04CC" w:rsidRDefault="008D04CC" w:rsidP="008D04CC">
      <w:pPr>
        <w:spacing w:after="0" w:line="240" w:lineRule="auto"/>
        <w:ind w:left="360" w:firstLine="360"/>
        <w:rPr>
          <w:b/>
          <w:sz w:val="24"/>
          <w:szCs w:val="24"/>
        </w:rPr>
      </w:pPr>
      <w:r w:rsidRPr="00553D9A">
        <w:rPr>
          <w:b/>
          <w:sz w:val="24"/>
          <w:szCs w:val="24"/>
        </w:rPr>
        <w:t xml:space="preserve">FRA </w:t>
      </w:r>
      <w:r>
        <w:rPr>
          <w:b/>
          <w:sz w:val="24"/>
          <w:szCs w:val="24"/>
        </w:rPr>
        <w:t xml:space="preserve">LEGAL ACCESS PLAN, LLC Agent  </w:t>
      </w:r>
      <w:r w:rsidRPr="00553D9A">
        <w:rPr>
          <w:b/>
          <w:sz w:val="24"/>
          <w:szCs w:val="24"/>
        </w:rPr>
        <w:tab/>
      </w:r>
      <w:r w:rsidRPr="00553D9A">
        <w:rPr>
          <w:b/>
          <w:sz w:val="24"/>
          <w:szCs w:val="24"/>
        </w:rPr>
        <w:tab/>
        <w:t>DATE</w:t>
      </w:r>
    </w:p>
    <w:p w:rsidR="008D04CC" w:rsidRPr="00553D9A" w:rsidRDefault="008D04CC" w:rsidP="008D04CC">
      <w:pPr>
        <w:spacing w:after="0" w:line="240" w:lineRule="auto"/>
        <w:ind w:left="360" w:firstLine="360"/>
        <w:rPr>
          <w:b/>
          <w:sz w:val="24"/>
          <w:szCs w:val="24"/>
        </w:rPr>
      </w:pPr>
    </w:p>
    <w:p w:rsidR="008D04CC" w:rsidRDefault="008D04CC" w:rsidP="008D04CC">
      <w:pPr>
        <w:spacing w:after="0" w:line="240" w:lineRule="auto"/>
        <w:ind w:left="360" w:firstLine="360"/>
        <w:rPr>
          <w:b/>
          <w:sz w:val="24"/>
          <w:szCs w:val="24"/>
        </w:rPr>
      </w:pPr>
    </w:p>
    <w:p w:rsidR="008D04CC" w:rsidRPr="00B67101" w:rsidRDefault="008D04CC" w:rsidP="008D04CC">
      <w:pPr>
        <w:rPr>
          <w:b/>
          <w:sz w:val="24"/>
          <w:szCs w:val="24"/>
        </w:rPr>
      </w:pPr>
      <w:r w:rsidRPr="00B67101">
        <w:rPr>
          <w:b/>
          <w:sz w:val="24"/>
          <w:szCs w:val="24"/>
        </w:rPr>
        <w:t>The undersigned acknowledges receiving this FRA Legal Access Benefits Guide</w:t>
      </w:r>
      <w:r w:rsidR="00B67101">
        <w:rPr>
          <w:b/>
          <w:sz w:val="24"/>
          <w:szCs w:val="24"/>
        </w:rPr>
        <w:t>.</w:t>
      </w:r>
    </w:p>
    <w:p w:rsidR="008D04CC" w:rsidRDefault="008D04CC" w:rsidP="008D04CC">
      <w:pPr>
        <w:spacing w:after="0" w:line="240" w:lineRule="auto"/>
        <w:ind w:left="360" w:firstLine="360"/>
        <w:rPr>
          <w:b/>
          <w:sz w:val="24"/>
          <w:szCs w:val="24"/>
        </w:rPr>
      </w:pPr>
    </w:p>
    <w:p w:rsidR="008D04CC" w:rsidRDefault="008D04CC" w:rsidP="008D04CC">
      <w:pPr>
        <w:spacing w:after="0" w:line="240" w:lineRule="auto"/>
        <w:ind w:left="360" w:firstLine="360"/>
        <w:rPr>
          <w:b/>
          <w:sz w:val="24"/>
          <w:szCs w:val="24"/>
        </w:rPr>
      </w:pPr>
    </w:p>
    <w:p w:rsidR="008D04CC" w:rsidRDefault="008D04CC" w:rsidP="008D04CC">
      <w:pPr>
        <w:spacing w:after="0" w:line="240" w:lineRule="auto"/>
        <w:ind w:left="360" w:firstLine="360"/>
        <w:rPr>
          <w:b/>
          <w:sz w:val="24"/>
          <w:szCs w:val="24"/>
        </w:rPr>
      </w:pPr>
    </w:p>
    <w:p w:rsidR="008D04CC" w:rsidRPr="00553D9A" w:rsidRDefault="008D04CC" w:rsidP="008D04CC">
      <w:pPr>
        <w:spacing w:after="0" w:line="240" w:lineRule="auto"/>
        <w:ind w:left="360" w:firstLine="360"/>
        <w:rPr>
          <w:b/>
          <w:sz w:val="24"/>
          <w:szCs w:val="24"/>
        </w:rPr>
      </w:pPr>
      <w:r w:rsidRPr="00553D9A">
        <w:rPr>
          <w:b/>
          <w:sz w:val="24"/>
          <w:szCs w:val="24"/>
        </w:rPr>
        <w:t>_________________________________</w:t>
      </w:r>
      <w:r w:rsidRPr="00553D9A">
        <w:rPr>
          <w:b/>
          <w:sz w:val="24"/>
          <w:szCs w:val="24"/>
        </w:rPr>
        <w:tab/>
      </w:r>
      <w:r w:rsidRPr="00553D9A">
        <w:rPr>
          <w:b/>
          <w:sz w:val="24"/>
          <w:szCs w:val="24"/>
        </w:rPr>
        <w:tab/>
      </w:r>
      <w:r w:rsidRPr="00553D9A">
        <w:rPr>
          <w:b/>
          <w:sz w:val="24"/>
          <w:szCs w:val="24"/>
        </w:rPr>
        <w:tab/>
        <w:t>_______________</w:t>
      </w:r>
    </w:p>
    <w:p w:rsidR="008D04CC" w:rsidRDefault="008D04CC" w:rsidP="008D04CC">
      <w:pPr>
        <w:spacing w:after="0" w:line="240" w:lineRule="auto"/>
        <w:ind w:left="360" w:firstLine="360"/>
        <w:rPr>
          <w:b/>
          <w:sz w:val="24"/>
          <w:szCs w:val="24"/>
        </w:rPr>
      </w:pPr>
      <w:r>
        <w:rPr>
          <w:b/>
          <w:sz w:val="24"/>
          <w:szCs w:val="24"/>
        </w:rPr>
        <w:t>MEMBER</w:t>
      </w:r>
      <w:r w:rsidRPr="00553D9A">
        <w:rPr>
          <w:b/>
          <w:sz w:val="24"/>
          <w:szCs w:val="24"/>
        </w:rPr>
        <w:tab/>
      </w:r>
      <w:r w:rsidRPr="00553D9A">
        <w:rPr>
          <w:b/>
          <w:sz w:val="24"/>
          <w:szCs w:val="24"/>
        </w:rPr>
        <w:tab/>
      </w:r>
      <w:r w:rsidRPr="00553D9A">
        <w:rPr>
          <w:b/>
          <w:sz w:val="24"/>
          <w:szCs w:val="24"/>
        </w:rPr>
        <w:tab/>
      </w:r>
      <w:r w:rsidRPr="00553D9A">
        <w:rPr>
          <w:b/>
          <w:sz w:val="24"/>
          <w:szCs w:val="24"/>
        </w:rPr>
        <w:tab/>
      </w:r>
      <w:r w:rsidRPr="00553D9A">
        <w:rPr>
          <w:b/>
          <w:sz w:val="24"/>
          <w:szCs w:val="24"/>
        </w:rPr>
        <w:tab/>
      </w:r>
      <w:r w:rsidRPr="00553D9A">
        <w:rPr>
          <w:b/>
          <w:sz w:val="24"/>
          <w:szCs w:val="24"/>
        </w:rPr>
        <w:tab/>
      </w:r>
      <w:r w:rsidRPr="00553D9A">
        <w:rPr>
          <w:b/>
          <w:sz w:val="24"/>
          <w:szCs w:val="24"/>
        </w:rPr>
        <w:tab/>
        <w:t>DATE</w:t>
      </w:r>
    </w:p>
    <w:p w:rsidR="008D04CC" w:rsidRPr="00553D9A" w:rsidRDefault="008D04CC" w:rsidP="008D04CC">
      <w:pPr>
        <w:spacing w:after="0" w:line="240" w:lineRule="auto"/>
        <w:ind w:left="360" w:firstLine="360"/>
        <w:rPr>
          <w:b/>
          <w:sz w:val="24"/>
          <w:szCs w:val="24"/>
        </w:rPr>
      </w:pPr>
    </w:p>
    <w:p w:rsidR="008D04CC" w:rsidRDefault="008D04CC" w:rsidP="008D04CC">
      <w:pPr>
        <w:spacing w:after="0" w:line="240" w:lineRule="auto"/>
        <w:ind w:left="360" w:firstLine="360"/>
        <w:rPr>
          <w:b/>
          <w:sz w:val="24"/>
          <w:szCs w:val="24"/>
        </w:rPr>
      </w:pPr>
      <w:r w:rsidRPr="00553D9A">
        <w:rPr>
          <w:b/>
          <w:sz w:val="24"/>
          <w:szCs w:val="24"/>
        </w:rPr>
        <w:t>_________________________________</w:t>
      </w:r>
      <w:r w:rsidRPr="00553D9A">
        <w:rPr>
          <w:b/>
          <w:sz w:val="24"/>
          <w:szCs w:val="24"/>
        </w:rPr>
        <w:tab/>
      </w:r>
      <w:r w:rsidRPr="00553D9A">
        <w:rPr>
          <w:b/>
          <w:sz w:val="24"/>
          <w:szCs w:val="24"/>
        </w:rPr>
        <w:tab/>
      </w:r>
      <w:r w:rsidRPr="00553D9A">
        <w:rPr>
          <w:b/>
          <w:sz w:val="24"/>
          <w:szCs w:val="24"/>
        </w:rPr>
        <w:tab/>
        <w:t>_______________</w:t>
      </w:r>
    </w:p>
    <w:p w:rsidR="008D04CC" w:rsidRDefault="008D04CC" w:rsidP="008D04CC">
      <w:pPr>
        <w:spacing w:after="0" w:line="240" w:lineRule="auto"/>
        <w:ind w:left="360" w:firstLine="360"/>
        <w:rPr>
          <w:b/>
          <w:sz w:val="24"/>
          <w:szCs w:val="24"/>
        </w:rPr>
      </w:pPr>
      <w:r>
        <w:rPr>
          <w:b/>
          <w:sz w:val="24"/>
          <w:szCs w:val="24"/>
        </w:rPr>
        <w:t>MEMBER</w:t>
      </w:r>
      <w:r w:rsidRPr="00553D9A">
        <w:rPr>
          <w:b/>
          <w:sz w:val="24"/>
          <w:szCs w:val="24"/>
        </w:rPr>
        <w:tab/>
      </w:r>
      <w:r w:rsidRPr="00553D9A">
        <w:rPr>
          <w:b/>
          <w:sz w:val="24"/>
          <w:szCs w:val="24"/>
        </w:rPr>
        <w:tab/>
      </w:r>
      <w:r w:rsidRPr="00553D9A">
        <w:rPr>
          <w:b/>
          <w:sz w:val="24"/>
          <w:szCs w:val="24"/>
        </w:rPr>
        <w:tab/>
      </w:r>
      <w:r w:rsidRPr="00553D9A">
        <w:rPr>
          <w:b/>
          <w:sz w:val="24"/>
          <w:szCs w:val="24"/>
        </w:rPr>
        <w:tab/>
      </w:r>
      <w:r w:rsidRPr="00553D9A">
        <w:rPr>
          <w:b/>
          <w:sz w:val="24"/>
          <w:szCs w:val="24"/>
        </w:rPr>
        <w:tab/>
      </w:r>
      <w:r w:rsidRPr="00553D9A">
        <w:rPr>
          <w:b/>
          <w:sz w:val="24"/>
          <w:szCs w:val="24"/>
        </w:rPr>
        <w:tab/>
      </w:r>
      <w:r w:rsidRPr="00553D9A">
        <w:rPr>
          <w:b/>
          <w:sz w:val="24"/>
          <w:szCs w:val="24"/>
        </w:rPr>
        <w:tab/>
        <w:t>DATE</w:t>
      </w:r>
    </w:p>
    <w:p w:rsidR="008D04CC" w:rsidRDefault="008D04CC" w:rsidP="008D04CC">
      <w:pPr>
        <w:spacing w:after="0" w:line="240" w:lineRule="auto"/>
        <w:ind w:left="360" w:firstLine="360"/>
        <w:rPr>
          <w:b/>
          <w:sz w:val="24"/>
          <w:szCs w:val="24"/>
        </w:rPr>
      </w:pPr>
    </w:p>
    <w:p w:rsidR="00FE4AFB" w:rsidRDefault="00FE4AFB" w:rsidP="00FE4AFB">
      <w:pPr>
        <w:jc w:val="center"/>
        <w:rPr>
          <w:rFonts w:ascii="Times New Roman" w:hAnsi="Times New Roman" w:cs="Times New Roman"/>
          <w:b/>
          <w:sz w:val="36"/>
          <w:szCs w:val="36"/>
        </w:rPr>
      </w:pPr>
    </w:p>
    <w:p w:rsidR="00FE4AFB" w:rsidRDefault="00C337F7" w:rsidP="00FE4AFB">
      <w:pPr>
        <w:jc w:val="center"/>
        <w:rPr>
          <w:rFonts w:ascii="Times New Roman" w:hAnsi="Times New Roman" w:cs="Times New Roman"/>
          <w:b/>
          <w:sz w:val="36"/>
          <w:szCs w:val="36"/>
        </w:rPr>
      </w:pPr>
      <w:r w:rsidRPr="00264358">
        <w:rPr>
          <w:noProof/>
          <w:lang w:eastAsia="en-US"/>
        </w:rPr>
        <w:drawing>
          <wp:inline distT="0" distB="0" distL="0" distR="0" wp14:anchorId="73E2676A" wp14:editId="4FA63F9F">
            <wp:extent cx="4494686" cy="1462252"/>
            <wp:effectExtent l="0" t="0" r="127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560626" cy="1483704"/>
                    </a:xfrm>
                    <a:prstGeom prst="rect">
                      <a:avLst/>
                    </a:prstGeom>
                  </pic:spPr>
                </pic:pic>
              </a:graphicData>
            </a:graphic>
          </wp:inline>
        </w:drawing>
      </w:r>
    </w:p>
    <w:p w:rsidR="00C337F7" w:rsidRDefault="00807DC4" w:rsidP="00C337F7">
      <w:pPr>
        <w:jc w:val="center"/>
        <w:rPr>
          <w:rFonts w:ascii="Times New Roman" w:hAnsi="Times New Roman" w:cs="Times New Roman"/>
          <w:b/>
          <w:sz w:val="36"/>
          <w:szCs w:val="36"/>
        </w:rPr>
      </w:pPr>
      <w:r>
        <w:rPr>
          <w:rFonts w:ascii="Times New Roman" w:hAnsi="Times New Roman" w:cs="Times New Roman"/>
          <w:noProof/>
          <w:sz w:val="28"/>
          <w:szCs w:val="28"/>
          <w:lang w:eastAsia="en-US"/>
        </w:rPr>
        <mc:AlternateContent>
          <mc:Choice Requires="wps">
            <w:drawing>
              <wp:anchor distT="0" distB="0" distL="114300" distR="114300" simplePos="0" relativeHeight="251680768" behindDoc="0" locked="0" layoutInCell="1" allowOverlap="1">
                <wp:simplePos x="0" y="0"/>
                <wp:positionH relativeFrom="column">
                  <wp:posOffset>-161925</wp:posOffset>
                </wp:positionH>
                <wp:positionV relativeFrom="paragraph">
                  <wp:posOffset>8705850</wp:posOffset>
                </wp:positionV>
                <wp:extent cx="6362700" cy="495300"/>
                <wp:effectExtent l="0" t="0" r="0" b="0"/>
                <wp:wrapNone/>
                <wp:docPr id="121" name="Rectangle 121"/>
                <wp:cNvGraphicFramePr/>
                <a:graphic xmlns:a="http://schemas.openxmlformats.org/drawingml/2006/main">
                  <a:graphicData uri="http://schemas.microsoft.com/office/word/2010/wordprocessingShape">
                    <wps:wsp>
                      <wps:cNvSpPr/>
                      <wps:spPr>
                        <a:xfrm>
                          <a:off x="0" y="0"/>
                          <a:ext cx="63627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DD12F" id="Rectangle 121" o:spid="_x0000_s1026" style="position:absolute;margin-left:-12.75pt;margin-top:685.5pt;width:501pt;height:3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" fillcolor="white [3212]" stroked="f" strokeweight="1pt"/>
            </w:pict>
          </mc:Fallback>
        </mc:AlternateContent>
      </w:r>
      <w:r w:rsidRPr="00A96E93">
        <w:rPr>
          <w:rFonts w:ascii="Times New Roman" w:hAnsi="Times New Roman" w:cs="Times New Roman"/>
          <w:b/>
          <w:sz w:val="36"/>
          <w:szCs w:val="36"/>
        </w:rPr>
        <w:t>FRA LEGAL ACCESS PLAN LLC</w:t>
      </w:r>
    </w:p>
    <w:p w:rsidR="008D04CC" w:rsidRDefault="00807DC4" w:rsidP="00C337F7">
      <w:pPr>
        <w:jc w:val="center"/>
        <w:rPr>
          <w:rFonts w:ascii="Times New Roman" w:hAnsi="Times New Roman" w:cs="Times New Roman"/>
          <w:sz w:val="28"/>
          <w:szCs w:val="28"/>
        </w:rPr>
      </w:pPr>
      <w:r w:rsidRPr="00A96E93">
        <w:rPr>
          <w:rFonts w:ascii="Times New Roman" w:hAnsi="Times New Roman" w:cs="Times New Roman"/>
          <w:sz w:val="28"/>
          <w:szCs w:val="28"/>
        </w:rPr>
        <w:t>805 West US Highway 50</w:t>
      </w:r>
      <w:r w:rsidR="00C337F7">
        <w:rPr>
          <w:rFonts w:ascii="Times New Roman" w:hAnsi="Times New Roman" w:cs="Times New Roman"/>
          <w:sz w:val="28"/>
          <w:szCs w:val="28"/>
        </w:rPr>
        <w:t xml:space="preserve">, </w:t>
      </w:r>
      <w:r w:rsidRPr="00A96E93">
        <w:rPr>
          <w:rFonts w:ascii="Times New Roman" w:hAnsi="Times New Roman" w:cs="Times New Roman"/>
          <w:sz w:val="28"/>
          <w:szCs w:val="28"/>
        </w:rPr>
        <w:t>O’Fallo</w:t>
      </w:r>
      <w:r>
        <w:rPr>
          <w:rFonts w:ascii="Times New Roman" w:hAnsi="Times New Roman" w:cs="Times New Roman"/>
          <w:sz w:val="28"/>
          <w:szCs w:val="28"/>
        </w:rPr>
        <w:t>n, IL  62269</w:t>
      </w:r>
    </w:p>
    <w:p w:rsidR="008D04CC" w:rsidRDefault="00C337F7" w:rsidP="00FE4AFB">
      <w:pPr>
        <w:spacing w:after="120" w:line="240" w:lineRule="auto"/>
        <w:ind w:left="14" w:right="14"/>
        <w:jc w:val="center"/>
        <w:rPr>
          <w:rFonts w:ascii="Times New Roman" w:hAnsi="Times New Roman" w:cs="Times New Roman"/>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83840" behindDoc="0" locked="0" layoutInCell="1" allowOverlap="1">
                <wp:simplePos x="0" y="0"/>
                <wp:positionH relativeFrom="column">
                  <wp:posOffset>-204952</wp:posOffset>
                </wp:positionH>
                <wp:positionV relativeFrom="paragraph">
                  <wp:posOffset>291115</wp:posOffset>
                </wp:positionV>
                <wp:extent cx="6753225" cy="375744"/>
                <wp:effectExtent l="0" t="0" r="9525" b="5715"/>
                <wp:wrapNone/>
                <wp:docPr id="124" name="Rectangle 124"/>
                <wp:cNvGraphicFramePr/>
                <a:graphic xmlns:a="http://schemas.openxmlformats.org/drawingml/2006/main">
                  <a:graphicData uri="http://schemas.microsoft.com/office/word/2010/wordprocessingShape">
                    <wps:wsp>
                      <wps:cNvSpPr/>
                      <wps:spPr>
                        <a:xfrm>
                          <a:off x="0" y="0"/>
                          <a:ext cx="6753225" cy="3757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09C71" id="Rectangle 124" o:spid="_x0000_s1026" style="position:absolute;margin-left:-16.15pt;margin-top:22.9pt;width:531.75pt;height:29.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" fillcolor="white [3212]" stroked="f" strokeweight="1pt"/>
            </w:pict>
          </mc:Fallback>
        </mc:AlternateContent>
      </w:r>
      <w:r w:rsidR="008D04CC">
        <w:rPr>
          <w:rFonts w:ascii="Times New Roman" w:hAnsi="Times New Roman" w:cs="Times New Roman"/>
          <w:sz w:val="28"/>
          <w:szCs w:val="28"/>
        </w:rPr>
        <w:t>1-800-279-9785</w:t>
      </w:r>
    </w:p>
    <w:p w:rsidR="009B6376" w:rsidRPr="00A96E93" w:rsidRDefault="008D04CC" w:rsidP="00FE4AFB">
      <w:pPr>
        <w:spacing w:after="120" w:line="240" w:lineRule="auto"/>
        <w:ind w:left="14" w:right="14"/>
        <w:jc w:val="center"/>
        <w:rPr>
          <w:rFonts w:ascii="Times New Roman" w:hAnsi="Times New Roman" w:cs="Times New Roman"/>
          <w:sz w:val="28"/>
          <w:szCs w:val="28"/>
        </w:rPr>
      </w:pPr>
      <w:r>
        <w:rPr>
          <w:rFonts w:ascii="Times New Roman" w:hAnsi="Times New Roman" w:cs="Times New Roman"/>
          <w:sz w:val="28"/>
          <w:szCs w:val="28"/>
        </w:rPr>
        <w:t>11-</w:t>
      </w:r>
      <w:r w:rsidR="00807DC4">
        <w:rPr>
          <w:rFonts w:ascii="Times New Roman" w:hAnsi="Times New Roman" w:cs="Times New Roman"/>
          <w:noProof/>
          <w:sz w:val="28"/>
          <w:szCs w:val="28"/>
          <w:lang w:eastAsia="en-US"/>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8648700</wp:posOffset>
                </wp:positionV>
                <wp:extent cx="6572250" cy="523875"/>
                <wp:effectExtent l="0" t="0" r="0" b="9525"/>
                <wp:wrapNone/>
                <wp:docPr id="120" name="Rectangle 120"/>
                <wp:cNvGraphicFramePr/>
                <a:graphic xmlns:a="http://schemas.openxmlformats.org/drawingml/2006/main">
                  <a:graphicData uri="http://schemas.microsoft.com/office/word/2010/wordprocessingShape">
                    <wps:wsp>
                      <wps:cNvSpPr/>
                      <wps:spPr>
                        <a:xfrm>
                          <a:off x="0" y="0"/>
                          <a:ext cx="657225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97950" id="Rectangle 120" o:spid="_x0000_s1026" style="position:absolute;margin-left:-18pt;margin-top:681pt;width:517.5pt;height:4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" fillcolor="white [3212]" stroked="f" strokeweight="1pt"/>
            </w:pict>
          </mc:Fallback>
        </mc:AlternateContent>
      </w:r>
    </w:p>
    <w:sectPr w:rsidR="009B6376" w:rsidRPr="00A96E93">
      <w:footerReference w:type="default" r:id="rId25"/>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44" w:rsidRDefault="008D2E44">
      <w:pPr>
        <w:spacing w:after="0" w:line="240" w:lineRule="auto"/>
      </w:pPr>
      <w:r>
        <w:separator/>
      </w:r>
    </w:p>
  </w:endnote>
  <w:endnote w:type="continuationSeparator" w:id="0">
    <w:p w:rsidR="008D2E44" w:rsidRDefault="008D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61" w:rsidRDefault="00B71761">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4682"/>
                            <w:gridCol w:w="4668"/>
                          </w:tblGrid>
                          <w:tr w:rsidR="00B71761">
                            <w:tc>
                              <w:tcPr>
                                <w:tcW w:w="2504" w:type="pct"/>
                                <w:tcBorders>
                                  <w:top w:val="single" w:sz="2" w:space="0" w:color="F24F4F" w:themeColor="accent1"/>
                                </w:tcBorders>
                              </w:tcPr>
                              <w:p w:rsidR="00B71761" w:rsidRDefault="008D2E44">
                                <w:pPr>
                                  <w:pStyle w:val="FooterAlt"/>
                                </w:pPr>
                                <w:sdt>
                                  <w:sdtPr>
                                    <w:alias w:val="Title"/>
                                    <w:tag w:val=""/>
                                    <w:id w:val="1026750240"/>
                                    <w:dataBinding w:prefixMappings="xmlns:ns0='http://purl.org/dc/elements/1.1/' xmlns:ns1='http://schemas.openxmlformats.org/package/2006/metadata/core-properties' " w:xpath="/ns1:coreProperties[1]/ns0:title[1]" w:storeItemID="{6C3C8BC8-F283-45AE-878A-BAB7291924A1}"/>
                                    <w:text/>
                                  </w:sdtPr>
                                  <w:sdtEndPr/>
                                  <w:sdtContent>
                                    <w:r w:rsidR="00B71761">
                                      <w:t>Legal Access Plan, LLC</w:t>
                                    </w:r>
                                  </w:sdtContent>
                                </w:sdt>
                                <w:r w:rsidR="00B71761">
                                  <w:t xml:space="preserve"> </w:t>
                                </w:r>
                                <w:r w:rsidR="00B71761">
                                  <w:sym w:font="Wingdings" w:char="F0A0"/>
                                </w:r>
                                <w:r w:rsidR="00B71761">
                                  <w:t xml:space="preserve"> </w:t>
                                </w:r>
                                <w:sdt>
                                  <w:sdtPr>
                                    <w:alias w:val="Date"/>
                                    <w:tag w:val=""/>
                                    <w:id w:val="-65337140"/>
                                    <w:dataBinding w:prefixMappings="xmlns:ns0='http://schemas.microsoft.com/office/2006/coverPageProps' " w:xpath="/ns0:CoverPageProperties[1]/ns0:PublishDate[1]" w:storeItemID="{55AF091B-3C7A-41E3-B477-F2FDAA23CFDA}"/>
                                    <w:date w:fullDate="2019-09-06T00:00:00Z">
                                      <w:dateFormat w:val="MMMM yyyy"/>
                                      <w:lid w:val="en-US"/>
                                      <w:storeMappedDataAs w:val="dateTime"/>
                                      <w:calendar w:val="gregorian"/>
                                    </w:date>
                                  </w:sdtPr>
                                  <w:sdtEndPr/>
                                  <w:sdtContent>
                                    <w:r w:rsidR="00A13500">
                                      <w:t>September 2019</w:t>
                                    </w:r>
                                  </w:sdtContent>
                                </w:sdt>
                              </w:p>
                            </w:tc>
                            <w:tc>
                              <w:tcPr>
                                <w:tcW w:w="2496" w:type="pct"/>
                                <w:tcBorders>
                                  <w:top w:val="single" w:sz="2" w:space="0" w:color="F24F4F" w:themeColor="accent1"/>
                                </w:tcBorders>
                              </w:tcPr>
                              <w:p w:rsidR="00B71761" w:rsidRDefault="00B71761">
                                <w:pPr>
                                  <w:pStyle w:val="FooterAlt"/>
                                  <w:jc w:val="right"/>
                                </w:pPr>
                                <w:r w:rsidRPr="00A13500">
                                  <w:rPr>
                                    <w:color w:val="2182BD"/>
                                  </w:rPr>
                                  <w:fldChar w:fldCharType="begin"/>
                                </w:r>
                                <w:r w:rsidRPr="00A13500">
                                  <w:rPr>
                                    <w:color w:val="2182BD"/>
                                  </w:rPr>
                                  <w:instrText xml:space="preserve"> PAGE   \* MERGEFORMAT </w:instrText>
                                </w:r>
                                <w:r w:rsidRPr="00A13500">
                                  <w:rPr>
                                    <w:color w:val="2182BD"/>
                                  </w:rPr>
                                  <w:fldChar w:fldCharType="separate"/>
                                </w:r>
                                <w:r w:rsidR="003C6452">
                                  <w:rPr>
                                    <w:noProof/>
                                    <w:color w:val="2182BD"/>
                                  </w:rPr>
                                  <w:t>2</w:t>
                                </w:r>
                                <w:r w:rsidRPr="00A13500">
                                  <w:rPr>
                                    <w:noProof/>
                                    <w:color w:val="2182BD"/>
                                  </w:rPr>
                                  <w:fldChar w:fldCharType="end"/>
                                </w:r>
                              </w:p>
                            </w:tc>
                          </w:tr>
                        </w:tbl>
                        <w:p w:rsidR="00B71761" w:rsidRDefault="00B71761">
                          <w:pPr>
                            <w:pStyle w:val="NoSpacing"/>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4682"/>
                      <w:gridCol w:w="4668"/>
                    </w:tblGrid>
                    <w:tr w:rsidR="00B71761">
                      <w:tc>
                        <w:tcPr>
                          <w:tcW w:w="2504" w:type="pct"/>
                          <w:tcBorders>
                            <w:top w:val="single" w:sz="2" w:space="0" w:color="F24F4F" w:themeColor="accent1"/>
                          </w:tcBorders>
                        </w:tcPr>
                        <w:p w:rsidR="00B71761" w:rsidRDefault="008D2E44">
                          <w:pPr>
                            <w:pStyle w:val="FooterAlt"/>
                          </w:pPr>
                          <w:sdt>
                            <w:sdtPr>
                              <w:alias w:val="Title"/>
                              <w:tag w:val=""/>
                              <w:id w:val="1026750240"/>
                              <w:dataBinding w:prefixMappings="xmlns:ns0='http://purl.org/dc/elements/1.1/' xmlns:ns1='http://schemas.openxmlformats.org/package/2006/metadata/core-properties' " w:xpath="/ns1:coreProperties[1]/ns0:title[1]" w:storeItemID="{6C3C8BC8-F283-45AE-878A-BAB7291924A1}"/>
                              <w:text/>
                            </w:sdtPr>
                            <w:sdtEndPr/>
                            <w:sdtContent>
                              <w:r w:rsidR="00B71761">
                                <w:t>Legal Access Plan, LLC</w:t>
                              </w:r>
                            </w:sdtContent>
                          </w:sdt>
                          <w:r w:rsidR="00B71761">
                            <w:t xml:space="preserve"> </w:t>
                          </w:r>
                          <w:r w:rsidR="00B71761">
                            <w:sym w:font="Wingdings" w:char="F0A0"/>
                          </w:r>
                          <w:r w:rsidR="00B71761">
                            <w:t xml:space="preserve"> </w:t>
                          </w:r>
                          <w:sdt>
                            <w:sdtPr>
                              <w:alias w:val="Date"/>
                              <w:tag w:val=""/>
                              <w:id w:val="-65337140"/>
                              <w:dataBinding w:prefixMappings="xmlns:ns0='http://schemas.microsoft.com/office/2006/coverPageProps' " w:xpath="/ns0:CoverPageProperties[1]/ns0:PublishDate[1]" w:storeItemID="{55AF091B-3C7A-41E3-B477-F2FDAA23CFDA}"/>
                              <w:date w:fullDate="2019-09-06T00:00:00Z">
                                <w:dateFormat w:val="MMMM yyyy"/>
                                <w:lid w:val="en-US"/>
                                <w:storeMappedDataAs w:val="dateTime"/>
                                <w:calendar w:val="gregorian"/>
                              </w:date>
                            </w:sdtPr>
                            <w:sdtEndPr/>
                            <w:sdtContent>
                              <w:r w:rsidR="00A13500">
                                <w:t>September 2019</w:t>
                              </w:r>
                            </w:sdtContent>
                          </w:sdt>
                        </w:p>
                      </w:tc>
                      <w:tc>
                        <w:tcPr>
                          <w:tcW w:w="2496" w:type="pct"/>
                          <w:tcBorders>
                            <w:top w:val="single" w:sz="2" w:space="0" w:color="F24F4F" w:themeColor="accent1"/>
                          </w:tcBorders>
                        </w:tcPr>
                        <w:p w:rsidR="00B71761" w:rsidRDefault="00B71761">
                          <w:pPr>
                            <w:pStyle w:val="FooterAlt"/>
                            <w:jc w:val="right"/>
                          </w:pPr>
                          <w:r w:rsidRPr="00A13500">
                            <w:rPr>
                              <w:color w:val="2182BD"/>
                            </w:rPr>
                            <w:fldChar w:fldCharType="begin"/>
                          </w:r>
                          <w:r w:rsidRPr="00A13500">
                            <w:rPr>
                              <w:color w:val="2182BD"/>
                            </w:rPr>
                            <w:instrText xml:space="preserve"> PAGE   \* MERGEFORMAT </w:instrText>
                          </w:r>
                          <w:r w:rsidRPr="00A13500">
                            <w:rPr>
                              <w:color w:val="2182BD"/>
                            </w:rPr>
                            <w:fldChar w:fldCharType="separate"/>
                          </w:r>
                          <w:r w:rsidR="003C6452">
                            <w:rPr>
                              <w:noProof/>
                              <w:color w:val="2182BD"/>
                            </w:rPr>
                            <w:t>2</w:t>
                          </w:r>
                          <w:r w:rsidRPr="00A13500">
                            <w:rPr>
                              <w:noProof/>
                              <w:color w:val="2182BD"/>
                            </w:rPr>
                            <w:fldChar w:fldCharType="end"/>
                          </w:r>
                        </w:p>
                      </w:tc>
                    </w:tr>
                  </w:tbl>
                  <w:p w:rsidR="00B71761" w:rsidRDefault="00B71761">
                    <w:pPr>
                      <w:pStyle w:val="NoSpacing"/>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61" w:rsidRDefault="00B71761">
    <w:pPr>
      <w:pStyle w:val="Footer"/>
    </w:pPr>
    <w:r>
      <w:rPr>
        <w:noProof/>
        <w:lang w:eastAsia="en-US"/>
      </w:rPr>
      <mc:AlternateContent>
        <mc:Choice Requires="wps">
          <w:drawing>
            <wp:anchor distT="0" distB="0" distL="114300" distR="114300" simplePos="0" relativeHeight="251661312" behindDoc="0" locked="0" layoutInCell="1" allowOverlap="1" wp14:anchorId="2C560688" wp14:editId="7B45571C">
              <wp:simplePos x="0" y="0"/>
              <wp:positionH relativeFrom="margin">
                <wp:align>left</wp:align>
              </wp:positionH>
              <wp:positionV relativeFrom="bottomMargin">
                <wp:align>bottom</wp:align>
              </wp:positionV>
              <wp:extent cx="5943600" cy="59436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4682"/>
                            <w:gridCol w:w="4668"/>
                          </w:tblGrid>
                          <w:tr w:rsidR="00B71761">
                            <w:tc>
                              <w:tcPr>
                                <w:tcW w:w="2504" w:type="pct"/>
                                <w:tcBorders>
                                  <w:top w:val="single" w:sz="2" w:space="0" w:color="F24F4F" w:themeColor="accent1"/>
                                </w:tcBorders>
                              </w:tcPr>
                              <w:p w:rsidR="00B71761" w:rsidRDefault="008D2E44">
                                <w:pPr>
                                  <w:pStyle w:val="FooterAlt"/>
                                </w:pPr>
                                <w:sdt>
                                  <w:sdtPr>
                                    <w:alias w:val="Title"/>
                                    <w:tag w:val=""/>
                                    <w:id w:val="1549254896"/>
                                    <w:dataBinding w:prefixMappings="xmlns:ns0='http://purl.org/dc/elements/1.1/' xmlns:ns1='http://schemas.openxmlformats.org/package/2006/metadata/core-properties' " w:xpath="/ns1:coreProperties[1]/ns0:title[1]" w:storeItemID="{6C3C8BC8-F283-45AE-878A-BAB7291924A1}"/>
                                    <w:text/>
                                  </w:sdtPr>
                                  <w:sdtEndPr/>
                                  <w:sdtContent>
                                    <w:r w:rsidR="00B71761">
                                      <w:t>Legal Access Plan, LLC</w:t>
                                    </w:r>
                                  </w:sdtContent>
                                </w:sdt>
                                <w:r w:rsidR="00B71761">
                                  <w:t xml:space="preserve"> </w:t>
                                </w:r>
                                <w:r w:rsidR="00B71761">
                                  <w:sym w:font="Wingdings" w:char="F0A0"/>
                                </w:r>
                                <w:r w:rsidR="00B71761">
                                  <w:t xml:space="preserve"> </w:t>
                                </w:r>
                                <w:sdt>
                                  <w:sdtPr>
                                    <w:alias w:val="Date"/>
                                    <w:tag w:val=""/>
                                    <w:id w:val="454375767"/>
                                    <w:dataBinding w:prefixMappings="xmlns:ns0='http://schemas.microsoft.com/office/2006/coverPageProps' " w:xpath="/ns0:CoverPageProperties[1]/ns0:PublishDate[1]" w:storeItemID="{55AF091B-3C7A-41E3-B477-F2FDAA23CFDA}"/>
                                    <w:date w:fullDate="2019-09-06T00:00:00Z">
                                      <w:dateFormat w:val="MMMM yyyy"/>
                                      <w:lid w:val="en-US"/>
                                      <w:storeMappedDataAs w:val="dateTime"/>
                                      <w:calendar w:val="gregorian"/>
                                    </w:date>
                                  </w:sdtPr>
                                  <w:sdtEndPr/>
                                  <w:sdtContent>
                                    <w:r w:rsidR="00A13500">
                                      <w:t>September 2019</w:t>
                                    </w:r>
                                  </w:sdtContent>
                                </w:sdt>
                              </w:p>
                            </w:tc>
                            <w:tc>
                              <w:tcPr>
                                <w:tcW w:w="2496" w:type="pct"/>
                                <w:tcBorders>
                                  <w:top w:val="single" w:sz="2" w:space="0" w:color="F24F4F" w:themeColor="accent1"/>
                                </w:tcBorders>
                              </w:tcPr>
                              <w:p w:rsidR="00B71761" w:rsidRDefault="00B71761">
                                <w:pPr>
                                  <w:pStyle w:val="FooterAlt"/>
                                  <w:jc w:val="right"/>
                                </w:pPr>
                                <w:r>
                                  <w:fldChar w:fldCharType="begin"/>
                                </w:r>
                                <w:r>
                                  <w:instrText xml:space="preserve"> PAGE   \* MERGEFORMAT </w:instrText>
                                </w:r>
                                <w:r>
                                  <w:fldChar w:fldCharType="separate"/>
                                </w:r>
                                <w:r w:rsidR="003C6452">
                                  <w:rPr>
                                    <w:noProof/>
                                  </w:rPr>
                                  <w:t>10</w:t>
                                </w:r>
                                <w:r>
                                  <w:rPr>
                                    <w:noProof/>
                                  </w:rPr>
                                  <w:fldChar w:fldCharType="end"/>
                                </w:r>
                              </w:p>
                            </w:tc>
                          </w:tr>
                        </w:tbl>
                        <w:p w:rsidR="00B71761" w:rsidRDefault="00B71761">
                          <w:pPr>
                            <w:pStyle w:val="NoSpacing"/>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C560688" id="_x0000_t202" coordsize="21600,21600" o:spt="202" path="m,l,21600r21600,l21600,xe">
              <v:stroke joinstyle="miter"/>
              <v:path gradientshapeok="t" o:connecttype="rect"/>
            </v:shapetype>
            <v:shape id="Text Box 119" o:spid="_x0000_s1029" type="#_x0000_t202" style="position:absolute;margin-left:0;margin-top:0;width:468pt;height:46.8pt;z-index:251661312;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4682"/>
                      <w:gridCol w:w="4668"/>
                    </w:tblGrid>
                    <w:tr w:rsidR="00B71761">
                      <w:tc>
                        <w:tcPr>
                          <w:tcW w:w="2504" w:type="pct"/>
                          <w:tcBorders>
                            <w:top w:val="single" w:sz="2" w:space="0" w:color="F24F4F" w:themeColor="accent1"/>
                          </w:tcBorders>
                        </w:tcPr>
                        <w:p w:rsidR="00B71761" w:rsidRDefault="008D2E44">
                          <w:pPr>
                            <w:pStyle w:val="FooterAlt"/>
                          </w:pPr>
                          <w:sdt>
                            <w:sdtPr>
                              <w:alias w:val="Title"/>
                              <w:tag w:val=""/>
                              <w:id w:val="1549254896"/>
                              <w:dataBinding w:prefixMappings="xmlns:ns0='http://purl.org/dc/elements/1.1/' xmlns:ns1='http://schemas.openxmlformats.org/package/2006/metadata/core-properties' " w:xpath="/ns1:coreProperties[1]/ns0:title[1]" w:storeItemID="{6C3C8BC8-F283-45AE-878A-BAB7291924A1}"/>
                              <w:text/>
                            </w:sdtPr>
                            <w:sdtEndPr/>
                            <w:sdtContent>
                              <w:r w:rsidR="00B71761">
                                <w:t>Legal Access Plan, LLC</w:t>
                              </w:r>
                            </w:sdtContent>
                          </w:sdt>
                          <w:r w:rsidR="00B71761">
                            <w:t xml:space="preserve"> </w:t>
                          </w:r>
                          <w:r w:rsidR="00B71761">
                            <w:sym w:font="Wingdings" w:char="F0A0"/>
                          </w:r>
                          <w:r w:rsidR="00B71761">
                            <w:t xml:space="preserve"> </w:t>
                          </w:r>
                          <w:sdt>
                            <w:sdtPr>
                              <w:alias w:val="Date"/>
                              <w:tag w:val=""/>
                              <w:id w:val="454375767"/>
                              <w:dataBinding w:prefixMappings="xmlns:ns0='http://schemas.microsoft.com/office/2006/coverPageProps' " w:xpath="/ns0:CoverPageProperties[1]/ns0:PublishDate[1]" w:storeItemID="{55AF091B-3C7A-41E3-B477-F2FDAA23CFDA}"/>
                              <w:date w:fullDate="2019-09-06T00:00:00Z">
                                <w:dateFormat w:val="MMMM yyyy"/>
                                <w:lid w:val="en-US"/>
                                <w:storeMappedDataAs w:val="dateTime"/>
                                <w:calendar w:val="gregorian"/>
                              </w:date>
                            </w:sdtPr>
                            <w:sdtEndPr/>
                            <w:sdtContent>
                              <w:r w:rsidR="00A13500">
                                <w:t>September 2019</w:t>
                              </w:r>
                            </w:sdtContent>
                          </w:sdt>
                        </w:p>
                      </w:tc>
                      <w:tc>
                        <w:tcPr>
                          <w:tcW w:w="2496" w:type="pct"/>
                          <w:tcBorders>
                            <w:top w:val="single" w:sz="2" w:space="0" w:color="F24F4F" w:themeColor="accent1"/>
                          </w:tcBorders>
                        </w:tcPr>
                        <w:p w:rsidR="00B71761" w:rsidRDefault="00B71761">
                          <w:pPr>
                            <w:pStyle w:val="FooterAlt"/>
                            <w:jc w:val="right"/>
                          </w:pPr>
                          <w:r>
                            <w:fldChar w:fldCharType="begin"/>
                          </w:r>
                          <w:r>
                            <w:instrText xml:space="preserve"> PAGE   \* MERGEFORMAT </w:instrText>
                          </w:r>
                          <w:r>
                            <w:fldChar w:fldCharType="separate"/>
                          </w:r>
                          <w:r w:rsidR="003C6452">
                            <w:rPr>
                              <w:noProof/>
                            </w:rPr>
                            <w:t>10</w:t>
                          </w:r>
                          <w:r>
                            <w:rPr>
                              <w:noProof/>
                            </w:rPr>
                            <w:fldChar w:fldCharType="end"/>
                          </w:r>
                        </w:p>
                      </w:tc>
                    </w:tr>
                  </w:tbl>
                  <w:p w:rsidR="00B71761" w:rsidRDefault="00B71761">
                    <w:pPr>
                      <w:pStyle w:val="NoSpacing"/>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44" w:rsidRDefault="008D2E44">
      <w:pPr>
        <w:spacing w:after="0" w:line="240" w:lineRule="auto"/>
      </w:pPr>
      <w:r>
        <w:separator/>
      </w:r>
    </w:p>
  </w:footnote>
  <w:footnote w:type="continuationSeparator" w:id="0">
    <w:p w:rsidR="008D2E44" w:rsidRDefault="008D2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92FE8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visibility:visible;mso-wrap-style:square" o:bullet="t">
        <v:imagedata r:id="rId1" o:title=""/>
      </v:shape>
    </w:pict>
  </w:numPicBullet>
  <w:abstractNum w:abstractNumId="0" w15:restartNumberingAfterBreak="0">
    <w:nsid w:val="138B740B"/>
    <w:multiLevelType w:val="hybridMultilevel"/>
    <w:tmpl w:val="28826924"/>
    <w:lvl w:ilvl="0" w:tplc="1730DAA4">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40A7E">
      <w:start w:val="1"/>
      <w:numFmt w:val="low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05BCA">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C6A1C">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6B920">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66254">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8E0F0">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6F62C">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C6DF2">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4A44"/>
    <w:multiLevelType w:val="hybridMultilevel"/>
    <w:tmpl w:val="AF668A06"/>
    <w:lvl w:ilvl="0" w:tplc="ABE0390C">
      <w:start w:val="2"/>
      <w:numFmt w:val="upperLetter"/>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8B03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8D6F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89E5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A1EB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C32A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678D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FEE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878F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334F8"/>
    <w:multiLevelType w:val="hybridMultilevel"/>
    <w:tmpl w:val="A522BCAE"/>
    <w:lvl w:ilvl="0" w:tplc="D5DCF346">
      <w:start w:val="6"/>
      <w:numFmt w:val="lowerRoman"/>
      <w:lvlText w:val="%1."/>
      <w:lvlJc w:val="left"/>
      <w:pPr>
        <w:ind w:left="1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890E240">
      <w:start w:val="1"/>
      <w:numFmt w:val="lowerLetter"/>
      <w:lvlText w:val="%2"/>
      <w:lvlJc w:val="left"/>
      <w:pPr>
        <w:ind w:left="1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54F7CA">
      <w:start w:val="1"/>
      <w:numFmt w:val="lowerRoman"/>
      <w:lvlText w:val="%3"/>
      <w:lvlJc w:val="left"/>
      <w:pPr>
        <w:ind w:left="2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861BDE">
      <w:start w:val="1"/>
      <w:numFmt w:val="decimal"/>
      <w:lvlText w:val="%4"/>
      <w:lvlJc w:val="left"/>
      <w:pPr>
        <w:ind w:left="3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D4018A">
      <w:start w:val="1"/>
      <w:numFmt w:val="lowerLetter"/>
      <w:lvlText w:val="%5"/>
      <w:lvlJc w:val="left"/>
      <w:pPr>
        <w:ind w:left="40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EE59DC">
      <w:start w:val="1"/>
      <w:numFmt w:val="lowerRoman"/>
      <w:lvlText w:val="%6"/>
      <w:lvlJc w:val="left"/>
      <w:pPr>
        <w:ind w:left="47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D7E3D38">
      <w:start w:val="1"/>
      <w:numFmt w:val="decimal"/>
      <w:lvlText w:val="%7"/>
      <w:lvlJc w:val="left"/>
      <w:pPr>
        <w:ind w:left="5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C28C8">
      <w:start w:val="1"/>
      <w:numFmt w:val="lowerLetter"/>
      <w:lvlText w:val="%8"/>
      <w:lvlJc w:val="left"/>
      <w:pPr>
        <w:ind w:left="62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5EADA0">
      <w:start w:val="1"/>
      <w:numFmt w:val="lowerRoman"/>
      <w:lvlText w:val="%9"/>
      <w:lvlJc w:val="left"/>
      <w:pPr>
        <w:ind w:left="69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7FF6F2A"/>
    <w:multiLevelType w:val="hybridMultilevel"/>
    <w:tmpl w:val="DB70E3B8"/>
    <w:lvl w:ilvl="0" w:tplc="9656065E">
      <w:start w:val="1"/>
      <w:numFmt w:val="upperLetter"/>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89AD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09EA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07B3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A414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EAD2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00E6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4516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487C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E56C24"/>
    <w:multiLevelType w:val="hybridMultilevel"/>
    <w:tmpl w:val="2E5A8656"/>
    <w:lvl w:ilvl="0" w:tplc="1A3859F2">
      <w:start w:val="1"/>
      <w:numFmt w:val="upperRoman"/>
      <w:pStyle w:val="TOC1"/>
      <w:lvlText w:val="%1."/>
      <w:lvlJc w:val="left"/>
      <w:pPr>
        <w:ind w:left="846"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C3F06"/>
    <w:multiLevelType w:val="hybridMultilevel"/>
    <w:tmpl w:val="0A3E7028"/>
    <w:lvl w:ilvl="0" w:tplc="26DAC9D0">
      <w:start w:val="1"/>
      <w:numFmt w:val="bullet"/>
      <w:lvlText w:val=""/>
      <w:lvlPicBulletId w:val="0"/>
      <w:lvlJc w:val="left"/>
      <w:pPr>
        <w:tabs>
          <w:tab w:val="num" w:pos="720"/>
        </w:tabs>
        <w:ind w:left="720" w:hanging="360"/>
      </w:pPr>
      <w:rPr>
        <w:rFonts w:ascii="Symbol" w:hAnsi="Symbol" w:hint="default"/>
      </w:rPr>
    </w:lvl>
    <w:lvl w:ilvl="1" w:tplc="BB6E0E9A" w:tentative="1">
      <w:start w:val="1"/>
      <w:numFmt w:val="bullet"/>
      <w:lvlText w:val=""/>
      <w:lvlJc w:val="left"/>
      <w:pPr>
        <w:tabs>
          <w:tab w:val="num" w:pos="1440"/>
        </w:tabs>
        <w:ind w:left="1440" w:hanging="360"/>
      </w:pPr>
      <w:rPr>
        <w:rFonts w:ascii="Symbol" w:hAnsi="Symbol" w:hint="default"/>
      </w:rPr>
    </w:lvl>
    <w:lvl w:ilvl="2" w:tplc="847294F2" w:tentative="1">
      <w:start w:val="1"/>
      <w:numFmt w:val="bullet"/>
      <w:lvlText w:val=""/>
      <w:lvlJc w:val="left"/>
      <w:pPr>
        <w:tabs>
          <w:tab w:val="num" w:pos="2160"/>
        </w:tabs>
        <w:ind w:left="2160" w:hanging="360"/>
      </w:pPr>
      <w:rPr>
        <w:rFonts w:ascii="Symbol" w:hAnsi="Symbol" w:hint="default"/>
      </w:rPr>
    </w:lvl>
    <w:lvl w:ilvl="3" w:tplc="A9B6157E" w:tentative="1">
      <w:start w:val="1"/>
      <w:numFmt w:val="bullet"/>
      <w:lvlText w:val=""/>
      <w:lvlJc w:val="left"/>
      <w:pPr>
        <w:tabs>
          <w:tab w:val="num" w:pos="2880"/>
        </w:tabs>
        <w:ind w:left="2880" w:hanging="360"/>
      </w:pPr>
      <w:rPr>
        <w:rFonts w:ascii="Symbol" w:hAnsi="Symbol" w:hint="default"/>
      </w:rPr>
    </w:lvl>
    <w:lvl w:ilvl="4" w:tplc="DCA8A922" w:tentative="1">
      <w:start w:val="1"/>
      <w:numFmt w:val="bullet"/>
      <w:lvlText w:val=""/>
      <w:lvlJc w:val="left"/>
      <w:pPr>
        <w:tabs>
          <w:tab w:val="num" w:pos="3600"/>
        </w:tabs>
        <w:ind w:left="3600" w:hanging="360"/>
      </w:pPr>
      <w:rPr>
        <w:rFonts w:ascii="Symbol" w:hAnsi="Symbol" w:hint="default"/>
      </w:rPr>
    </w:lvl>
    <w:lvl w:ilvl="5" w:tplc="0C080A64" w:tentative="1">
      <w:start w:val="1"/>
      <w:numFmt w:val="bullet"/>
      <w:lvlText w:val=""/>
      <w:lvlJc w:val="left"/>
      <w:pPr>
        <w:tabs>
          <w:tab w:val="num" w:pos="4320"/>
        </w:tabs>
        <w:ind w:left="4320" w:hanging="360"/>
      </w:pPr>
      <w:rPr>
        <w:rFonts w:ascii="Symbol" w:hAnsi="Symbol" w:hint="default"/>
      </w:rPr>
    </w:lvl>
    <w:lvl w:ilvl="6" w:tplc="1EA029BE" w:tentative="1">
      <w:start w:val="1"/>
      <w:numFmt w:val="bullet"/>
      <w:lvlText w:val=""/>
      <w:lvlJc w:val="left"/>
      <w:pPr>
        <w:tabs>
          <w:tab w:val="num" w:pos="5040"/>
        </w:tabs>
        <w:ind w:left="5040" w:hanging="360"/>
      </w:pPr>
      <w:rPr>
        <w:rFonts w:ascii="Symbol" w:hAnsi="Symbol" w:hint="default"/>
      </w:rPr>
    </w:lvl>
    <w:lvl w:ilvl="7" w:tplc="B28642DA" w:tentative="1">
      <w:start w:val="1"/>
      <w:numFmt w:val="bullet"/>
      <w:lvlText w:val=""/>
      <w:lvlJc w:val="left"/>
      <w:pPr>
        <w:tabs>
          <w:tab w:val="num" w:pos="5760"/>
        </w:tabs>
        <w:ind w:left="5760" w:hanging="360"/>
      </w:pPr>
      <w:rPr>
        <w:rFonts w:ascii="Symbol" w:hAnsi="Symbol" w:hint="default"/>
      </w:rPr>
    </w:lvl>
    <w:lvl w:ilvl="8" w:tplc="1582903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A480178"/>
    <w:multiLevelType w:val="hybridMultilevel"/>
    <w:tmpl w:val="FA4A783C"/>
    <w:lvl w:ilvl="0" w:tplc="176CFEBC">
      <w:start w:val="1"/>
      <w:numFmt w:val="lowerRoman"/>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CBF9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8F948">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2AACE">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623F2">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C26E6">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ADFBA">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CE518">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65004">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8"/>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54"/>
    <w:rsid w:val="00014654"/>
    <w:rsid w:val="00050B79"/>
    <w:rsid w:val="00084983"/>
    <w:rsid w:val="0009556A"/>
    <w:rsid w:val="000A2D87"/>
    <w:rsid w:val="000F612E"/>
    <w:rsid w:val="00103A95"/>
    <w:rsid w:val="00104654"/>
    <w:rsid w:val="00241FEC"/>
    <w:rsid w:val="00244B89"/>
    <w:rsid w:val="00264358"/>
    <w:rsid w:val="00273EEC"/>
    <w:rsid w:val="00282EC6"/>
    <w:rsid w:val="00330821"/>
    <w:rsid w:val="00335AD0"/>
    <w:rsid w:val="00355338"/>
    <w:rsid w:val="003862A0"/>
    <w:rsid w:val="00387E41"/>
    <w:rsid w:val="00396AB4"/>
    <w:rsid w:val="003B4BF2"/>
    <w:rsid w:val="003C6452"/>
    <w:rsid w:val="003D1AB9"/>
    <w:rsid w:val="003E2178"/>
    <w:rsid w:val="00403189"/>
    <w:rsid w:val="00423A3C"/>
    <w:rsid w:val="00465442"/>
    <w:rsid w:val="00495B3B"/>
    <w:rsid w:val="005025BA"/>
    <w:rsid w:val="00562A6C"/>
    <w:rsid w:val="00576C52"/>
    <w:rsid w:val="005D7526"/>
    <w:rsid w:val="00646158"/>
    <w:rsid w:val="006A2561"/>
    <w:rsid w:val="006C54E2"/>
    <w:rsid w:val="006F6061"/>
    <w:rsid w:val="00722DC8"/>
    <w:rsid w:val="00807DC4"/>
    <w:rsid w:val="00817F2A"/>
    <w:rsid w:val="00831AD4"/>
    <w:rsid w:val="008445C3"/>
    <w:rsid w:val="008525A8"/>
    <w:rsid w:val="008B1621"/>
    <w:rsid w:val="008B30CF"/>
    <w:rsid w:val="008D04CC"/>
    <w:rsid w:val="008D2E44"/>
    <w:rsid w:val="008F6C09"/>
    <w:rsid w:val="00906CD6"/>
    <w:rsid w:val="00990F87"/>
    <w:rsid w:val="009A2E7A"/>
    <w:rsid w:val="009B6376"/>
    <w:rsid w:val="009D534E"/>
    <w:rsid w:val="009F1659"/>
    <w:rsid w:val="009F4865"/>
    <w:rsid w:val="00A13500"/>
    <w:rsid w:val="00A3528A"/>
    <w:rsid w:val="00A7567C"/>
    <w:rsid w:val="00A96E93"/>
    <w:rsid w:val="00AA6B62"/>
    <w:rsid w:val="00AB39A9"/>
    <w:rsid w:val="00B16A56"/>
    <w:rsid w:val="00B468AA"/>
    <w:rsid w:val="00B67101"/>
    <w:rsid w:val="00B71761"/>
    <w:rsid w:val="00B71B0B"/>
    <w:rsid w:val="00BA4E6F"/>
    <w:rsid w:val="00BA7BD2"/>
    <w:rsid w:val="00C0185C"/>
    <w:rsid w:val="00C337F7"/>
    <w:rsid w:val="00C71598"/>
    <w:rsid w:val="00CC20F5"/>
    <w:rsid w:val="00D032C0"/>
    <w:rsid w:val="00D27DAD"/>
    <w:rsid w:val="00D45EE4"/>
    <w:rsid w:val="00D574D7"/>
    <w:rsid w:val="00D64568"/>
    <w:rsid w:val="00D971E0"/>
    <w:rsid w:val="00E10BC7"/>
    <w:rsid w:val="00E661A2"/>
    <w:rsid w:val="00E766B9"/>
    <w:rsid w:val="00EC3F0B"/>
    <w:rsid w:val="00EC7A7D"/>
    <w:rsid w:val="00EF5803"/>
    <w:rsid w:val="00F52557"/>
    <w:rsid w:val="00F6184A"/>
    <w:rsid w:val="00F87A49"/>
    <w:rsid w:val="00FB6373"/>
    <w:rsid w:val="00FD2226"/>
    <w:rsid w:val="00FE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96585"/>
  <w15:chartTrackingRefBased/>
  <w15:docId w15:val="{A1E2616F-0FB7-4FD6-A34A-A131E6BC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left="576" w:right="3240"/>
    </w:pPr>
    <w:rPr>
      <w:b/>
      <w:bCs/>
      <w:sz w:val="26"/>
      <w:szCs w:val="26"/>
    </w:rPr>
  </w:style>
  <w:style w:type="paragraph" w:styleId="TOC2">
    <w:name w:val="toc 2"/>
    <w:basedOn w:val="Normal"/>
    <w:next w:val="Normal"/>
    <w:autoRedefine/>
    <w:uiPriority w:val="39"/>
    <w:unhideWhenUsed/>
    <w:rsid w:val="009D534E"/>
    <w:pPr>
      <w:tabs>
        <w:tab w:val="right" w:leader="dot" w:pos="9350"/>
      </w:tabs>
      <w:spacing w:after="100" w:line="240" w:lineRule="auto"/>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095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6A"/>
    <w:rPr>
      <w:rFonts w:ascii="Segoe UI" w:hAnsi="Segoe UI" w:cs="Segoe UI"/>
      <w:sz w:val="18"/>
      <w:szCs w:val="18"/>
    </w:rPr>
  </w:style>
  <w:style w:type="paragraph" w:styleId="ListParagraph">
    <w:name w:val="List Paragraph"/>
    <w:basedOn w:val="Normal"/>
    <w:uiPriority w:val="34"/>
    <w:unhideWhenUsed/>
    <w:qFormat/>
    <w:rsid w:val="00EC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20Access%20Plan\Legal%20Acc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E9BD92A5048858F66D5CB8763B844"/>
        <w:category>
          <w:name w:val="General"/>
          <w:gallery w:val="placeholder"/>
        </w:category>
        <w:types>
          <w:type w:val="bbPlcHdr"/>
        </w:types>
        <w:behaviors>
          <w:behavior w:val="content"/>
        </w:behaviors>
        <w:guid w:val="{93C48698-61ED-4755-88DA-5987EAACE2E6}"/>
      </w:docPartPr>
      <w:docPartBody>
        <w:p w:rsidR="00946E80" w:rsidRDefault="00946E80">
          <w:pPr>
            <w:pStyle w:val="362E9BD92A5048858F66D5CB8763B844"/>
          </w:pPr>
          <w:r>
            <w:t>[Street Address]</w:t>
          </w:r>
          <w:r>
            <w:br/>
            <w:t>[City, ST ZIP Code]</w:t>
          </w:r>
        </w:p>
      </w:docPartBody>
    </w:docPart>
    <w:docPart>
      <w:docPartPr>
        <w:name w:val="B70ED0BF7D9C46C58DC435F40EC08036"/>
        <w:category>
          <w:name w:val="General"/>
          <w:gallery w:val="placeholder"/>
        </w:category>
        <w:types>
          <w:type w:val="bbPlcHdr"/>
        </w:types>
        <w:behaviors>
          <w:behavior w:val="content"/>
        </w:behaviors>
        <w:guid w:val="{8F8B62B0-E589-48E5-8C4C-9884137D5CF1}"/>
      </w:docPartPr>
      <w:docPartBody>
        <w:p w:rsidR="00946E80" w:rsidRDefault="00946E80">
          <w:pPr>
            <w:pStyle w:val="B70ED0BF7D9C46C58DC435F40EC08036"/>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80"/>
    <w:rsid w:val="001770AD"/>
    <w:rsid w:val="002E51CF"/>
    <w:rsid w:val="003D2769"/>
    <w:rsid w:val="004D176B"/>
    <w:rsid w:val="00742106"/>
    <w:rsid w:val="00946E80"/>
    <w:rsid w:val="00C5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E9BD92A5048858F66D5CB8763B844">
    <w:name w:val="362E9BD92A5048858F66D5CB8763B844"/>
  </w:style>
  <w:style w:type="paragraph" w:customStyle="1" w:styleId="B70ED0BF7D9C46C58DC435F40EC08036">
    <w:name w:val="B70ED0BF7D9C46C58DC435F40EC08036"/>
  </w:style>
  <w:style w:type="paragraph" w:customStyle="1" w:styleId="8E70B5F623FA4D549B0F766C3733045D">
    <w:name w:val="8E70B5F623FA4D549B0F766C3733045D"/>
  </w:style>
  <w:style w:type="paragraph" w:customStyle="1" w:styleId="9E1E276708F04E028A6AA95A85562C8B">
    <w:name w:val="9E1E276708F04E028A6AA95A85562C8B"/>
  </w:style>
  <w:style w:type="paragraph" w:customStyle="1" w:styleId="429E2968A0F94DBA90B3A7B558C2E71A">
    <w:name w:val="429E2968A0F94DBA90B3A7B558C2E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2019-09-06T00:00:00</PublishDate>
  <Abstract/>
  <CompanyAddress>805 Highway 50
O’Fallon, IL  62269</CompanyAddress>
  <CompanyPhone>618-632-8558</CompanyPhone>
  <CompanyFax>618-622-1743</CompanyFax>
  <CompanyEmail>marketing@fratrust.com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4E677-AF69-41F0-BD16-18DE0B53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Access Plan</Template>
  <TotalTime>1</TotalTime>
  <Pages>24</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Legal Access Plan, LLC</vt:lpstr>
    </vt:vector>
  </TitlesOfParts>
  <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Access Plan, LLC</dc:title>
  <dc:subject>BENEFITS GUIDE</dc:subject>
  <dc:creator>Debra Crisswell</dc:creator>
  <cp:keywords/>
  <dc:description/>
  <cp:lastModifiedBy>Bob Osborn</cp:lastModifiedBy>
  <cp:revision>2</cp:revision>
  <cp:lastPrinted>2019-08-06T19:47:00Z</cp:lastPrinted>
  <dcterms:created xsi:type="dcterms:W3CDTF">2019-09-17T21:40:00Z</dcterms:created>
  <dcterms:modified xsi:type="dcterms:W3CDTF">2019-09-17T21:40:00Z</dcterms:modified>
  <cp:contentStatus>www.fratrust.com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